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1B28FD">
        <w:rPr>
          <w:rFonts w:ascii="Arial" w:hAnsi="Arial" w:cs="Arial"/>
          <w:b/>
          <w:bCs/>
          <w:color w:val="000000" w:themeColor="text1"/>
          <w:sz w:val="32"/>
          <w:szCs w:val="20"/>
        </w:rPr>
        <w:t>2</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E50B3A">
        <w:rPr>
          <w:rFonts w:ascii="Arial" w:hAnsi="Arial" w:cs="Arial"/>
          <w:b/>
          <w:bCs/>
          <w:color w:val="000000" w:themeColor="text1"/>
          <w:sz w:val="32"/>
          <w:szCs w:val="20"/>
        </w:rPr>
        <w:t>2</w:t>
      </w:r>
    </w:p>
    <w:p w:rsidR="001B28FD" w:rsidRPr="001B28FD" w:rsidRDefault="001B28FD" w:rsidP="001B28FD">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1B28FD">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A.E.Pelevin</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Stabilization of a vessel motion on a curved trajectory</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3</w:t>
            </w:r>
          </w:p>
        </w:tc>
      </w:tr>
      <w:tr w:rsidR="001B28FD" w:rsidRPr="001B28FD" w:rsidTr="001B28FD">
        <w:trPr>
          <w:tblCellSpacing w:w="15" w:type="dxa"/>
        </w:trPr>
        <w:tc>
          <w:tcPr>
            <w:tcW w:w="0" w:type="auto"/>
            <w:gridSpan w:val="2"/>
            <w:vAlign w:val="center"/>
            <w:hideMark/>
          </w:tcPr>
          <w:p w:rsidR="001B28FD" w:rsidRPr="001B28FD" w:rsidRDefault="001B28FD" w:rsidP="001B28FD">
            <w:pPr>
              <w:spacing w:after="10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A method for synthesis of the control law under the conditions of wind and wave disturbances and the current is offered. The newness of this method consists in the following: </w:t>
            </w:r>
            <w:r w:rsidRPr="001B28FD">
              <w:rPr>
                <w:rFonts w:ascii="Arial" w:eastAsia="Times New Roman" w:hAnsi="Arial" w:cs="Arial"/>
                <w:sz w:val="18"/>
                <w:szCs w:val="18"/>
                <w:lang w:val="en-US" w:eastAsia="ru-RU"/>
              </w:rPr>
              <w:br/>
              <w:t>1) A curved trajectory is assumed to correspond to a certain program control in the absence of disturbances; </w:t>
            </w:r>
            <w:r w:rsidRPr="001B28FD">
              <w:rPr>
                <w:rFonts w:ascii="Arial" w:eastAsia="Times New Roman" w:hAnsi="Arial" w:cs="Arial"/>
                <w:sz w:val="18"/>
                <w:szCs w:val="18"/>
                <w:lang w:val="en-US" w:eastAsia="ru-RU"/>
              </w:rPr>
              <w:br/>
              <w:t>2) The balancing mode has been offered to take proper account of the current; </w:t>
            </w:r>
            <w:r w:rsidRPr="001B28FD">
              <w:rPr>
                <w:rFonts w:ascii="Arial" w:eastAsia="Times New Roman" w:hAnsi="Arial" w:cs="Arial"/>
                <w:sz w:val="18"/>
                <w:szCs w:val="18"/>
                <w:lang w:val="en-US" w:eastAsia="ru-RU"/>
              </w:rPr>
              <w:br/>
              <w:t>3) The control represents a sum of the program control and the one formed on the basis of the linear square approach that considers the wind and wave disturbances influence. </w:t>
            </w:r>
            <w:r w:rsidRPr="001B28FD">
              <w:rPr>
                <w:rFonts w:ascii="Arial" w:eastAsia="Times New Roman" w:hAnsi="Arial" w:cs="Arial"/>
                <w:sz w:val="18"/>
                <w:szCs w:val="18"/>
                <w:lang w:val="en-US" w:eastAsia="ru-RU"/>
              </w:rPr>
              <w:br/>
              <w:t>The simulation results of the vessel stabilization on a traverse system under the conditions of wind and wave disturbances and the current are given.</w:t>
            </w:r>
          </w:p>
        </w:tc>
        <w:tc>
          <w:tcPr>
            <w:tcW w:w="0" w:type="auto"/>
            <w:vAlign w:val="center"/>
            <w:hideMark/>
          </w:tcPr>
          <w:p w:rsidR="001B28FD" w:rsidRPr="001B28FD" w:rsidRDefault="001B28FD" w:rsidP="001B28FD">
            <w:pPr>
              <w:spacing w:after="0" w:line="240" w:lineRule="auto"/>
              <w:rPr>
                <w:rFonts w:ascii="Times New Roman" w:eastAsia="Times New Roman" w:hAnsi="Times New Roman" w:cs="Times New Roman"/>
                <w:sz w:val="20"/>
                <w:szCs w:val="20"/>
                <w:lang w:val="en-US" w:eastAsia="ru-RU"/>
              </w:rPr>
            </w:pP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S.G.Kucherkov</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Using integrating properties of a vibratory micromechanical gyroscope working in a resonant adjustment mode in creation of a compensation-type angular rate sensor</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12</w:t>
            </w:r>
          </w:p>
        </w:tc>
      </w:tr>
      <w:tr w:rsidR="001B28FD" w:rsidRPr="001B28FD" w:rsidTr="001B28FD">
        <w:trPr>
          <w:tblCellSpacing w:w="15" w:type="dxa"/>
        </w:trPr>
        <w:tc>
          <w:tcPr>
            <w:tcW w:w="0" w:type="auto"/>
            <w:gridSpan w:val="2"/>
            <w:vAlign w:val="center"/>
            <w:hideMark/>
          </w:tcPr>
          <w:p w:rsidR="001B28FD" w:rsidRPr="001B28FD" w:rsidRDefault="001B28FD" w:rsidP="001B28FD">
            <w:pPr>
              <w:spacing w:after="10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In designing vibratory micromechanical gyroscopes (MMG) a contradiction occurs between the angular rate sensitivity requirements and the necessary working frequency band. This contradiction can be eliminated by constructing a compensation type device. The paper deals with the use of integrating properties of a vibratory MMG working in a resonant adjustment mode while forming Coriolis torque compensation loop. Nature of motion along the resonantly adjusted MMG output axis is considered with a constant angular rate and the one changing harmonically, transfer function and gain-frequency characteristic from the "envelope curve" of output signal are determined under operation in the open loop. It is shown that if MMG oscillator is not damped (</w:t>
            </w:r>
            <w:r w:rsidRPr="001B28FD">
              <w:rPr>
                <w:rFonts w:ascii="Symbol" w:eastAsia="Times New Roman" w:hAnsi="Symbol" w:cs="Arial"/>
                <w:sz w:val="18"/>
                <w:szCs w:val="18"/>
                <w:lang w:eastAsia="ru-RU"/>
              </w:rPr>
              <w:t></w:t>
            </w:r>
            <w:r w:rsidRPr="001B28FD">
              <w:rPr>
                <w:rFonts w:ascii="Symbol" w:eastAsia="Times New Roman" w:hAnsi="Symbol" w:cs="Arial"/>
                <w:sz w:val="18"/>
                <w:szCs w:val="18"/>
                <w:lang w:eastAsia="ru-RU"/>
              </w:rPr>
              <w:t></w:t>
            </w:r>
            <w:r w:rsidRPr="001B28FD">
              <w:rPr>
                <w:rFonts w:ascii="Arial" w:eastAsia="Times New Roman" w:hAnsi="Arial" w:cs="Arial"/>
                <w:sz w:val="18"/>
                <w:szCs w:val="18"/>
                <w:lang w:val="en-US" w:eastAsia="ru-RU"/>
              </w:rPr>
              <w:t>0), the transfer function corresponds to the integrating link, and with a finite value of </w:t>
            </w:r>
            <w:r w:rsidRPr="001B28FD">
              <w:rPr>
                <w:rFonts w:ascii="Symbol" w:eastAsia="Times New Roman" w:hAnsi="Symbol" w:cs="Arial"/>
                <w:sz w:val="18"/>
                <w:szCs w:val="18"/>
                <w:lang w:eastAsia="ru-RU"/>
              </w:rPr>
              <w:t></w:t>
            </w:r>
            <w:r w:rsidRPr="001B28FD">
              <w:rPr>
                <w:rFonts w:ascii="Arial" w:eastAsia="Times New Roman" w:hAnsi="Arial" w:cs="Arial"/>
                <w:sz w:val="18"/>
                <w:szCs w:val="18"/>
                <w:lang w:val="en-US" w:eastAsia="ru-RU"/>
              </w:rPr>
              <w:t> - to the aperiodic link. Construction of compensation loop for Coriolis torque acting on MMG with the con-trol along the "envelope curve" of modulated signal makes it possible on retention of resonant adjustment of oscillator to provide the required working frequency band without desensitizing the device with regard to external angular rate.</w:t>
            </w:r>
          </w:p>
        </w:tc>
        <w:tc>
          <w:tcPr>
            <w:tcW w:w="0" w:type="auto"/>
            <w:vAlign w:val="center"/>
            <w:hideMark/>
          </w:tcPr>
          <w:p w:rsidR="001B28FD" w:rsidRPr="001B28FD" w:rsidRDefault="001B28FD" w:rsidP="001B28FD">
            <w:pPr>
              <w:spacing w:after="0" w:line="240" w:lineRule="auto"/>
              <w:rPr>
                <w:rFonts w:ascii="Times New Roman" w:eastAsia="Times New Roman" w:hAnsi="Times New Roman" w:cs="Times New Roman"/>
                <w:sz w:val="20"/>
                <w:szCs w:val="20"/>
                <w:lang w:val="en-US" w:eastAsia="ru-RU"/>
              </w:rPr>
            </w:pP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M.I.Evstifeev</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Errors of a micromechanical gyroscope on a vibratory base</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19</w:t>
            </w:r>
          </w:p>
        </w:tc>
      </w:tr>
      <w:tr w:rsidR="001B28FD" w:rsidRPr="001B28FD" w:rsidTr="001B28FD">
        <w:trPr>
          <w:tblCellSpacing w:w="15" w:type="dxa"/>
        </w:trPr>
        <w:tc>
          <w:tcPr>
            <w:tcW w:w="0" w:type="auto"/>
            <w:gridSpan w:val="2"/>
            <w:vAlign w:val="center"/>
            <w:hideMark/>
          </w:tcPr>
          <w:p w:rsidR="001B28FD" w:rsidRPr="001B28FD" w:rsidRDefault="001B28FD" w:rsidP="001B28FD">
            <w:pPr>
              <w:spacing w:after="10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When designing a torsion suspension for a micromechanical gyroscope (MMG), elastic-force moments should be considered. These moments are brought about due to structure deformations in conditions of angular and translational vibrations. It is shown that translational vibration at a frequency equal to half-frequency of forced oscillations of the gyro disk has the most effect on device indications. Under anisoelasticity of the torsion suspension in the plane, perpendicular to the output oscillation axis, errors occur at a useful signal frequency and resonant amplification is observed for moments brought about by the base vibration. </w:t>
            </w:r>
            <w:r w:rsidRPr="001B28FD">
              <w:rPr>
                <w:rFonts w:ascii="Arial" w:eastAsia="Times New Roman" w:hAnsi="Arial" w:cs="Arial"/>
                <w:sz w:val="18"/>
                <w:szCs w:val="18"/>
                <w:lang w:val="en-US" w:eastAsia="ru-RU"/>
              </w:rPr>
              <w:br/>
              <w:t>In order to reduce MMG errors caused by elastic strain of the suspension under base vibration it is recommended: to provide for actions ensuring equal rigidity of the suspension in the plane, perpendicular to the output oscillation axis; to increase natural frequencies of the disk; to reduce an amplitude and a frequency of input vibrational actions, using the system of active-passive vibroprotection; to consider the possibility of vibration acceleration measurement and algorithmic compensation of the actions.</w:t>
            </w:r>
          </w:p>
        </w:tc>
        <w:tc>
          <w:tcPr>
            <w:tcW w:w="0" w:type="auto"/>
            <w:vAlign w:val="center"/>
            <w:hideMark/>
          </w:tcPr>
          <w:p w:rsidR="001B28FD" w:rsidRPr="001B28FD" w:rsidRDefault="001B28FD" w:rsidP="001B28FD">
            <w:pPr>
              <w:spacing w:after="0" w:line="240" w:lineRule="auto"/>
              <w:rPr>
                <w:rFonts w:ascii="Times New Roman" w:eastAsia="Times New Roman" w:hAnsi="Times New Roman" w:cs="Times New Roman"/>
                <w:sz w:val="20"/>
                <w:szCs w:val="20"/>
                <w:lang w:val="en-US" w:eastAsia="ru-RU"/>
              </w:rPr>
            </w:pP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S.V.Bogoslovsky, G.A.Sapozhnikov, A.O.Kadkin</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A six-component accelerometer with a magnetic suspension of a sensor</w:t>
            </w:r>
          </w:p>
        </w:tc>
        <w:tc>
          <w:tcPr>
            <w:tcW w:w="0" w:type="auto"/>
            <w:hideMark/>
          </w:tcPr>
          <w:p w:rsidR="001B28FD" w:rsidRPr="001B28FD" w:rsidRDefault="001B28FD" w:rsidP="001B28FD">
            <w:pPr>
              <w:spacing w:after="0" w:line="240" w:lineRule="auto"/>
              <w:rPr>
                <w:rFonts w:ascii="Arial" w:eastAsia="Times New Roman" w:hAnsi="Arial" w:cs="Arial"/>
                <w:sz w:val="18"/>
                <w:szCs w:val="18"/>
                <w:lang w:val="en-US" w:eastAsia="ru-RU"/>
              </w:rPr>
            </w:pPr>
          </w:p>
        </w:tc>
      </w:tr>
      <w:tr w:rsidR="001B28FD" w:rsidRPr="001B28FD" w:rsidTr="001B28FD">
        <w:trPr>
          <w:tblCellSpacing w:w="15" w:type="dxa"/>
        </w:trPr>
        <w:tc>
          <w:tcPr>
            <w:tcW w:w="0" w:type="auto"/>
            <w:gridSpan w:val="2"/>
            <w:vAlign w:val="center"/>
            <w:hideMark/>
          </w:tcPr>
          <w:p w:rsidR="001B28FD" w:rsidRPr="001B28FD" w:rsidRDefault="001B28FD" w:rsidP="001B28FD">
            <w:pPr>
              <w:spacing w:after="10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Basing on the analysis of construction principles for multicomponent metering devices, the advantages of applying accelerometers in aerospace instrument making are justified on the basis of full magnetic suspension of a one-mass countermeasure feeler. The design is described and the functional diagram of the precision sixcomponent accelerometer is adduced. The mathematical model of the virtual accelerometer developing all coordinates of vectors of linear and angular accelerations is discussed.</w:t>
            </w:r>
          </w:p>
        </w:tc>
        <w:tc>
          <w:tcPr>
            <w:tcW w:w="0" w:type="auto"/>
            <w:vAlign w:val="center"/>
            <w:hideMark/>
          </w:tcPr>
          <w:p w:rsidR="001B28FD" w:rsidRPr="001B28FD" w:rsidRDefault="001B28FD" w:rsidP="001B28FD">
            <w:pPr>
              <w:spacing w:after="0" w:line="240" w:lineRule="auto"/>
              <w:rPr>
                <w:rFonts w:ascii="Times New Roman" w:eastAsia="Times New Roman" w:hAnsi="Times New Roman" w:cs="Times New Roman"/>
                <w:sz w:val="20"/>
                <w:szCs w:val="20"/>
                <w:lang w:val="en-US" w:eastAsia="ru-RU"/>
              </w:rPr>
            </w:pPr>
          </w:p>
        </w:tc>
      </w:tr>
    </w:tbl>
    <w:p w:rsidR="001B28FD" w:rsidRPr="001B28FD" w:rsidRDefault="001B28FD" w:rsidP="001B28FD">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1B28FD">
        <w:rPr>
          <w:rFonts w:ascii="Arial" w:eastAsia="Times New Roman" w:hAnsi="Arial" w:cs="Arial"/>
          <w:b/>
          <w:bCs/>
          <w:color w:val="000000"/>
          <w:sz w:val="27"/>
          <w:szCs w:val="27"/>
          <w:lang w:val="en-US" w:eastAsia="ru-RU"/>
        </w:rPr>
        <w:t>Materials of the 9th St. Petersburg International Conference </w:t>
      </w:r>
      <w:r w:rsidRPr="001B28FD">
        <w:rPr>
          <w:rFonts w:ascii="Arial" w:eastAsia="Times New Roman" w:hAnsi="Arial" w:cs="Arial"/>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Yu.P Semenov, V.P. Legostaev, B.Ye. Chertok, V.P. Gavrilov, G.A. Berzin, V.A.Udaloy, S.G. Revnivykh, V.N. Pochukaev</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High Elliptical Orbit-Based Informational and Navigational Functional Augmentation of Global Navigation Satellite Systems</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37</w:t>
            </w:r>
          </w:p>
        </w:tc>
      </w:tr>
      <w:tr w:rsidR="001B28FD" w:rsidRPr="001B28FD" w:rsidTr="001B28FD">
        <w:trPr>
          <w:tblCellSpacing w:w="15" w:type="dxa"/>
        </w:trPr>
        <w:tc>
          <w:tcPr>
            <w:tcW w:w="0" w:type="auto"/>
            <w:gridSpan w:val="2"/>
            <w:vAlign w:val="center"/>
            <w:hideMark/>
          </w:tcPr>
          <w:p w:rsidR="001B28FD" w:rsidRPr="001B28FD" w:rsidRDefault="001B28FD" w:rsidP="001B28FD">
            <w:pPr>
              <w:spacing w:after="10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This paper presents a concept for a Russian space-based wide-area functional augmentation of global navigation satellite systems (GNSS). This augmentation was given the name of Informational and Navigational Functional Augmentation (INFA). In contrast to WAAS and EGNOS systems using for relay satellites SC in GEO, the space segment of INFA consists of SC based on Yamal bus flying in High Elliptical Orbits (HEO) of Tundra type. The paper provides a rationale for the desirability of creating INFA for Russia, with its large area and northerly location.</w:t>
            </w:r>
          </w:p>
        </w:tc>
        <w:tc>
          <w:tcPr>
            <w:tcW w:w="0" w:type="auto"/>
            <w:vAlign w:val="center"/>
            <w:hideMark/>
          </w:tcPr>
          <w:p w:rsidR="001B28FD" w:rsidRPr="001B28FD" w:rsidRDefault="001B28FD" w:rsidP="001B28FD">
            <w:pPr>
              <w:spacing w:after="0" w:line="240" w:lineRule="auto"/>
              <w:rPr>
                <w:rFonts w:ascii="Times New Roman" w:eastAsia="Times New Roman" w:hAnsi="Times New Roman" w:cs="Times New Roman"/>
                <w:sz w:val="20"/>
                <w:szCs w:val="20"/>
                <w:lang w:val="en-US" w:eastAsia="ru-RU"/>
              </w:rPr>
            </w:pP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 xml:space="preserve">A.A Elizarov, B.S. Konovalov, S.F. </w:t>
            </w:r>
            <w:r w:rsidRPr="001B28FD">
              <w:rPr>
                <w:rFonts w:ascii="Arial" w:eastAsia="Times New Roman" w:hAnsi="Arial" w:cs="Arial"/>
                <w:b/>
                <w:bCs/>
                <w:sz w:val="18"/>
                <w:szCs w:val="18"/>
                <w:lang w:eastAsia="ru-RU"/>
              </w:rPr>
              <w:lastRenderedPageBreak/>
              <w:t>Konovalov, D.V. Mayorov, A.V. Polynkov, A.A. Trunov,V.V.Yurasov, Kwan Sup Lee</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lastRenderedPageBreak/>
              <w:t>System of Diagnostics of a Construction Structure State</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46</w:t>
            </w:r>
          </w:p>
        </w:tc>
      </w:tr>
      <w:tr w:rsidR="001B28FD" w:rsidRPr="001B28FD" w:rsidTr="001B28FD">
        <w:trPr>
          <w:tblCellSpacing w:w="15" w:type="dxa"/>
        </w:trPr>
        <w:tc>
          <w:tcPr>
            <w:tcW w:w="0" w:type="auto"/>
            <w:gridSpan w:val="2"/>
            <w:vAlign w:val="center"/>
            <w:hideMark/>
          </w:tcPr>
          <w:p w:rsidR="001B28FD" w:rsidRPr="001B28FD" w:rsidRDefault="001B28FD" w:rsidP="001B28FD">
            <w:pPr>
              <w:spacing w:after="10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lastRenderedPageBreak/>
              <w:t>The system of diagnostics of construction structures capable (depending on variant of its set) of ensuring either periodic or continuous monitoring of a structure state under operation conditions is described in the paper. The system includes one accelerometer of compensation type with a vertical measuring axis and two compensation type inclinometers. The sensors are connected either to a computer or a microcontroller that provides three-component measurement of spectra of translational vibration and 2D measurement of inclinations. The information from the system is transmitted to the central computer by means of the radiomodem. Due to high resolution of the accelerometers, used in the system, and inclinometers of navigational class, it provides the sure measurement of oscillations of construction structures caused by traffic load, wind load, operation of lift equipment etc. The results of measurements of vibration spectra and inclination rate of different Moscow metal and ferroconcrete bridges, Moscow TV tower, the main building of Bauman State Technical University are presented in the paper. The fact that operation loading of tested structures in the case of lon-term survey (about 30 minutes and more) in frequency range of 0.5-30 Hz is equivalent to such effect as "white noise" is shown in the paper. The requirements to sensors of the system are defined in the paper.</w:t>
            </w:r>
          </w:p>
        </w:tc>
        <w:tc>
          <w:tcPr>
            <w:tcW w:w="0" w:type="auto"/>
            <w:vAlign w:val="center"/>
            <w:hideMark/>
          </w:tcPr>
          <w:p w:rsidR="001B28FD" w:rsidRPr="001B28FD" w:rsidRDefault="001B28FD" w:rsidP="001B28FD">
            <w:pPr>
              <w:spacing w:after="0" w:line="240" w:lineRule="auto"/>
              <w:rPr>
                <w:rFonts w:ascii="Times New Roman" w:eastAsia="Times New Roman" w:hAnsi="Times New Roman" w:cs="Times New Roman"/>
                <w:sz w:val="20"/>
                <w:szCs w:val="20"/>
                <w:lang w:val="en-US" w:eastAsia="ru-RU"/>
              </w:rPr>
            </w:pP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Abstracts of papers</w:t>
            </w:r>
          </w:p>
        </w:tc>
        <w:tc>
          <w:tcPr>
            <w:tcW w:w="30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    </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57</w:t>
            </w:r>
          </w:p>
        </w:tc>
      </w:tr>
    </w:tbl>
    <w:p w:rsidR="001B28FD" w:rsidRPr="001B28FD" w:rsidRDefault="001B28FD" w:rsidP="001B28FD">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1B28FD">
        <w:rPr>
          <w:rFonts w:ascii="Arial" w:eastAsia="Times New Roman" w:hAnsi="Arial" w:cs="Arial"/>
          <w:b/>
          <w:bCs/>
          <w:color w:val="000000"/>
          <w:sz w:val="27"/>
          <w:szCs w:val="27"/>
          <w:lang w:eastAsia="ru-RU"/>
        </w:rPr>
        <w:t>Brief notes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A.P.Buravlev, A.á.Golovchenko, V.V. Pchelin, A.V.Uskov, B.L.Sharygin, I.A.Sheviakov</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A strapdown orientation system of the dynamic test bench for investigating characteristics of spacecraft motion control systems</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91</w:t>
            </w:r>
          </w:p>
        </w:tc>
      </w:tr>
      <w:tr w:rsidR="001B28FD" w:rsidRPr="001B28FD" w:rsidTr="001B28FD">
        <w:trPr>
          <w:tblCellSpacing w:w="15" w:type="dxa"/>
        </w:trPr>
        <w:tc>
          <w:tcPr>
            <w:tcW w:w="0" w:type="auto"/>
            <w:gridSpan w:val="2"/>
            <w:vAlign w:val="center"/>
            <w:hideMark/>
          </w:tcPr>
          <w:p w:rsidR="001B28FD" w:rsidRPr="001B28FD" w:rsidRDefault="001B28FD" w:rsidP="001B28FD">
            <w:pPr>
              <w:spacing w:after="10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When designing a torsion suspension for a micromechanical gyroscope (MMG), elastic-force moments should be considered. These moments are brought about due to structure deformations in conditions of angular and translational vibrations. It is shown that translational vibration at a frequency equal to half-frequency of forced oscillations of the gyro disk has the most effect on device indications. Under anisoelasticity of the torsion suspension in the plane, perpendicular to the output oscillation axis, errors occur at a useful signal frequency and resonant amplification is observed for moments brought about by the base vibration. </w:t>
            </w:r>
            <w:r w:rsidRPr="001B28FD">
              <w:rPr>
                <w:rFonts w:ascii="Arial" w:eastAsia="Times New Roman" w:hAnsi="Arial" w:cs="Arial"/>
                <w:sz w:val="18"/>
                <w:szCs w:val="18"/>
                <w:lang w:val="en-US" w:eastAsia="ru-RU"/>
              </w:rPr>
              <w:br/>
              <w:t>In order to reduce MMG errors caused by elastic strain of the suspension under base vibration it is recommended: to provide for actions ensuring equal rigidity of the suspension in the plane, perpendicular to the output oscillation axis; to increase natural frequencies of the disk; to reduce an amplitude and a frequency of input vibrational actions, using the system of active-passive vibroprotection; to consider the possibility of vibration acceleration measurement and algorithmic compensation of the actions.</w:t>
            </w:r>
          </w:p>
        </w:tc>
        <w:tc>
          <w:tcPr>
            <w:tcW w:w="0" w:type="auto"/>
            <w:vAlign w:val="center"/>
            <w:hideMark/>
          </w:tcPr>
          <w:p w:rsidR="001B28FD" w:rsidRPr="001B28FD" w:rsidRDefault="001B28FD" w:rsidP="001B28FD">
            <w:pPr>
              <w:spacing w:after="0" w:line="240" w:lineRule="auto"/>
              <w:rPr>
                <w:rFonts w:ascii="Times New Roman" w:eastAsia="Times New Roman" w:hAnsi="Times New Roman" w:cs="Times New Roman"/>
                <w:sz w:val="20"/>
                <w:szCs w:val="20"/>
                <w:lang w:val="en-US" w:eastAsia="ru-RU"/>
              </w:rPr>
            </w:pPr>
          </w:p>
        </w:tc>
      </w:tr>
    </w:tbl>
    <w:p w:rsidR="001B28FD" w:rsidRPr="001B28FD" w:rsidRDefault="001B28FD" w:rsidP="001B28FD">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1B28FD">
        <w:rPr>
          <w:rFonts w:ascii="Arial" w:eastAsia="Times New Roman" w:hAnsi="Arial" w:cs="Arial"/>
          <w:b/>
          <w:bCs/>
          <w:color w:val="000000"/>
          <w:sz w:val="27"/>
          <w:szCs w:val="27"/>
          <w:lang w:val="en-US" w:eastAsia="ru-RU"/>
        </w:rPr>
        <w:t>International Public Association </w:t>
      </w:r>
      <w:r w:rsidRPr="001B28FD">
        <w:rPr>
          <w:rFonts w:ascii="Arial" w:eastAsia="Times New Roman" w:hAnsi="Arial" w:cs="Arial"/>
          <w:b/>
          <w:bCs/>
          <w:color w:val="000000"/>
          <w:sz w:val="27"/>
          <w:szCs w:val="27"/>
          <w:lang w:val="en-US" w:eastAsia="ru-RU"/>
        </w:rPr>
        <w:br/>
        <w:t>Academy of Navigation and Motion Control</w:t>
      </w:r>
      <w:r w:rsidRPr="001B28FD">
        <w:rPr>
          <w:rFonts w:ascii="Arial" w:eastAsia="Times New Roman" w:hAnsi="Arial" w:cs="Arial"/>
          <w:b/>
          <w:bCs/>
          <w:color w:val="000000"/>
          <w:sz w:val="27"/>
          <w:szCs w:val="27"/>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1B28FD" w:rsidRPr="001B28FD" w:rsidTr="001B28FD">
        <w:trPr>
          <w:tblCellSpacing w:w="15" w:type="dxa"/>
        </w:trPr>
        <w:tc>
          <w:tcPr>
            <w:tcW w:w="45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Information release about the 13th General Academy meeting</w:t>
            </w:r>
          </w:p>
        </w:tc>
        <w:tc>
          <w:tcPr>
            <w:tcW w:w="75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97</w:t>
            </w:r>
            <w:r w:rsidRPr="001B28FD">
              <w:rPr>
                <w:rFonts w:ascii="Arial" w:eastAsia="Times New Roman" w:hAnsi="Arial" w:cs="Arial"/>
                <w:sz w:val="18"/>
                <w:szCs w:val="18"/>
                <w:lang w:eastAsia="ru-RU"/>
              </w:rPr>
              <w:t>    </w:t>
            </w:r>
          </w:p>
        </w:tc>
      </w:tr>
    </w:tbl>
    <w:p w:rsidR="001B28FD" w:rsidRPr="001B28FD" w:rsidRDefault="001B28FD" w:rsidP="001B28FD">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1B28FD">
        <w:rPr>
          <w:rFonts w:ascii="Arial" w:eastAsia="Times New Roman" w:hAnsi="Arial" w:cs="Arial"/>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1B28FD" w:rsidRPr="001B28FD" w:rsidTr="001B28FD">
        <w:trPr>
          <w:tblCellSpacing w:w="15" w:type="dxa"/>
        </w:trPr>
        <w:tc>
          <w:tcPr>
            <w:tcW w:w="45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Materials of the scientific and technical workshop "Deviation survey and borehole navigation" </w:t>
            </w:r>
          </w:p>
        </w:tc>
        <w:tc>
          <w:tcPr>
            <w:tcW w:w="75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99</w:t>
            </w:r>
            <w:r w:rsidRPr="001B28FD">
              <w:rPr>
                <w:rFonts w:ascii="Arial" w:eastAsia="Times New Roman" w:hAnsi="Arial" w:cs="Arial"/>
                <w:sz w:val="18"/>
                <w:szCs w:val="18"/>
                <w:lang w:eastAsia="ru-RU"/>
              </w:rPr>
              <w:t>    </w:t>
            </w: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1B28FD" w:rsidRPr="001B28FD" w:rsidTr="001B28FD">
        <w:trPr>
          <w:tblCellSpacing w:w="15" w:type="dxa"/>
        </w:trPr>
        <w:tc>
          <w:tcPr>
            <w:tcW w:w="45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Materials of the joint meeting of the Bureau of Navigation Systems and Their Sensors Section and the Saint Petersburg Section of Precise Gyroscopy of the RAS scientific council on the problems of motion control and navigation </w:t>
            </w:r>
          </w:p>
        </w:tc>
        <w:tc>
          <w:tcPr>
            <w:tcW w:w="75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103</w:t>
            </w:r>
            <w:r w:rsidRPr="001B28FD">
              <w:rPr>
                <w:rFonts w:ascii="Arial" w:eastAsia="Times New Roman" w:hAnsi="Arial" w:cs="Arial"/>
                <w:sz w:val="18"/>
                <w:szCs w:val="18"/>
                <w:lang w:eastAsia="ru-RU"/>
              </w:rPr>
              <w:t>    </w:t>
            </w: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1B28FD" w:rsidRPr="001B28FD" w:rsidTr="001B28FD">
        <w:trPr>
          <w:tblCellSpacing w:w="15" w:type="dxa"/>
        </w:trPr>
        <w:tc>
          <w:tcPr>
            <w:tcW w:w="45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Materials of the joint scientific session of Navigation Systems and Their Sensors Section and the Saint Petersburg Section of Precise Gyroscopy of the RAS scientific council on the problems of motion control and navigation </w:t>
            </w:r>
          </w:p>
        </w:tc>
        <w:tc>
          <w:tcPr>
            <w:tcW w:w="75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val="en-US" w:eastAsia="ru-RU"/>
              </w:rPr>
              <w:t> </w:t>
            </w:r>
            <w:r w:rsidRPr="001B28FD">
              <w:rPr>
                <w:rFonts w:ascii="Arial" w:eastAsia="Times New Roman" w:hAnsi="Arial" w:cs="Arial"/>
                <w:b/>
                <w:bCs/>
                <w:sz w:val="18"/>
                <w:szCs w:val="18"/>
                <w:lang w:eastAsia="ru-RU"/>
              </w:rPr>
              <w:t>- </w:t>
            </w:r>
            <w:r w:rsidRPr="001B28FD">
              <w:rPr>
                <w:rFonts w:ascii="Arial" w:eastAsia="Times New Roman" w:hAnsi="Arial" w:cs="Arial"/>
                <w:sz w:val="18"/>
                <w:szCs w:val="18"/>
                <w:lang w:eastAsia="ru-RU"/>
              </w:rPr>
              <w:t>    </w:t>
            </w:r>
          </w:p>
        </w:tc>
      </w:tr>
    </w:tbl>
    <w:p w:rsidR="001B28FD" w:rsidRPr="001B28FD" w:rsidRDefault="001B28FD" w:rsidP="001B28FD">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1B28FD" w:rsidRPr="001B28FD" w:rsidTr="001B28FD">
        <w:trPr>
          <w:tblCellSpacing w:w="15" w:type="dxa"/>
        </w:trPr>
        <w:tc>
          <w:tcPr>
            <w:tcW w:w="45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sz w:val="18"/>
                <w:szCs w:val="18"/>
                <w:lang w:val="en-US" w:eastAsia="ru-RU"/>
              </w:rPr>
              <w:t>Russian and international conferences, symposiums and exhibitions </w:t>
            </w:r>
          </w:p>
        </w:tc>
        <w:tc>
          <w:tcPr>
            <w:tcW w:w="75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106</w:t>
            </w:r>
            <w:r w:rsidRPr="001B28FD">
              <w:rPr>
                <w:rFonts w:ascii="Arial" w:eastAsia="Times New Roman" w:hAnsi="Arial" w:cs="Arial"/>
                <w:sz w:val="18"/>
                <w:szCs w:val="18"/>
                <w:lang w:eastAsia="ru-RU"/>
              </w:rPr>
              <w:t>    </w:t>
            </w:r>
          </w:p>
        </w:tc>
      </w:tr>
    </w:tbl>
    <w:p w:rsidR="001B28FD" w:rsidRPr="001B28FD" w:rsidRDefault="001B28FD" w:rsidP="001B28FD">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1B28FD">
        <w:rPr>
          <w:rFonts w:ascii="Arial" w:eastAsia="Times New Roman" w:hAnsi="Arial" w:cs="Arial"/>
          <w:b/>
          <w:bCs/>
          <w:color w:val="000000"/>
          <w:sz w:val="27"/>
          <w:szCs w:val="27"/>
          <w:lang w:eastAsia="ru-RU"/>
        </w:rPr>
        <w:t>New books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B28FD" w:rsidRPr="001B28FD" w:rsidTr="001B28FD">
        <w:trPr>
          <w:tblCellSpacing w:w="15" w:type="dxa"/>
        </w:trPr>
        <w:tc>
          <w:tcPr>
            <w:tcW w:w="1500" w:type="pct"/>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Yu.I.Zhukov</w:t>
            </w:r>
          </w:p>
        </w:tc>
        <w:tc>
          <w:tcPr>
            <w:tcW w:w="3000" w:type="pct"/>
            <w:hideMark/>
          </w:tcPr>
          <w:p w:rsidR="001B28FD" w:rsidRPr="001B28FD" w:rsidRDefault="001B28FD" w:rsidP="001B28FD">
            <w:pPr>
              <w:spacing w:after="0" w:line="240" w:lineRule="auto"/>
              <w:rPr>
                <w:rFonts w:ascii="Arial" w:eastAsia="Times New Roman" w:hAnsi="Arial" w:cs="Arial"/>
                <w:sz w:val="18"/>
                <w:szCs w:val="18"/>
                <w:lang w:val="en-US" w:eastAsia="ru-RU"/>
              </w:rPr>
            </w:pPr>
            <w:r w:rsidRPr="001B28FD">
              <w:rPr>
                <w:rFonts w:ascii="Arial" w:eastAsia="Times New Roman" w:hAnsi="Arial" w:cs="Arial"/>
                <w:b/>
                <w:bCs/>
                <w:sz w:val="18"/>
                <w:szCs w:val="18"/>
                <w:lang w:val="en-US" w:eastAsia="ru-RU"/>
              </w:rPr>
              <w:t>On the book by Yu.A.Lukomsky, V.G.Peshekhonov, D.A.Skorokhodov "Navigation and control of ship motion"</w:t>
            </w:r>
          </w:p>
        </w:tc>
        <w:tc>
          <w:tcPr>
            <w:tcW w:w="0" w:type="auto"/>
            <w:hideMark/>
          </w:tcPr>
          <w:p w:rsidR="001B28FD" w:rsidRPr="001B28FD" w:rsidRDefault="001B28FD" w:rsidP="001B28FD">
            <w:pPr>
              <w:spacing w:after="0" w:line="240" w:lineRule="auto"/>
              <w:rPr>
                <w:rFonts w:ascii="Arial" w:eastAsia="Times New Roman" w:hAnsi="Arial" w:cs="Arial"/>
                <w:sz w:val="18"/>
                <w:szCs w:val="18"/>
                <w:lang w:eastAsia="ru-RU"/>
              </w:rPr>
            </w:pPr>
            <w:r w:rsidRPr="001B28FD">
              <w:rPr>
                <w:rFonts w:ascii="Arial" w:eastAsia="Times New Roman" w:hAnsi="Arial" w:cs="Arial"/>
                <w:b/>
                <w:bCs/>
                <w:sz w:val="18"/>
                <w:szCs w:val="18"/>
                <w:lang w:eastAsia="ru-RU"/>
              </w:rPr>
              <w:t>107</w:t>
            </w:r>
          </w:p>
        </w:tc>
      </w:tr>
    </w:tbl>
    <w:p w:rsidR="006F35EC" w:rsidRPr="007A146E" w:rsidRDefault="006F35EC" w:rsidP="00720940">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DB" w:rsidRDefault="00C90CDB" w:rsidP="00463F60">
      <w:pPr>
        <w:spacing w:after="0" w:line="240" w:lineRule="auto"/>
      </w:pPr>
      <w:r>
        <w:separator/>
      </w:r>
    </w:p>
  </w:endnote>
  <w:endnote w:type="continuationSeparator" w:id="0">
    <w:p w:rsidR="00C90CDB" w:rsidRDefault="00C90CDB"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DB" w:rsidRDefault="00C90CDB" w:rsidP="00463F60">
      <w:pPr>
        <w:spacing w:after="0" w:line="240" w:lineRule="auto"/>
      </w:pPr>
      <w:r>
        <w:separator/>
      </w:r>
    </w:p>
  </w:footnote>
  <w:footnote w:type="continuationSeparator" w:id="0">
    <w:p w:rsidR="00C90CDB" w:rsidRDefault="00C90CDB"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77043"/>
    <w:rsid w:val="000A40C4"/>
    <w:rsid w:val="000C5615"/>
    <w:rsid w:val="000E1E58"/>
    <w:rsid w:val="001B28FD"/>
    <w:rsid w:val="001E5F15"/>
    <w:rsid w:val="001F09D6"/>
    <w:rsid w:val="002339EC"/>
    <w:rsid w:val="002A2026"/>
    <w:rsid w:val="00322703"/>
    <w:rsid w:val="003610AA"/>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90CDB"/>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2018-07-26T13:30:00Z</dcterms:created>
  <dcterms:modified xsi:type="dcterms:W3CDTF">2018-07-26T13:30:00Z</dcterms:modified>
</cp:coreProperties>
</file>