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06614B" w:rsidRDefault="004847E1" w:rsidP="004847E1">
      <w:pPr>
        <w:spacing w:before="100" w:beforeAutospacing="1" w:after="100" w:afterAutospacing="1" w:line="240" w:lineRule="auto"/>
        <w:jc w:val="center"/>
        <w:rPr>
          <w:rFonts w:ascii="Arial" w:eastAsia="Times New Roman" w:hAnsi="Arial" w:cs="Arial"/>
          <w:b/>
          <w:bCs/>
          <w:color w:val="000000" w:themeColor="text1"/>
          <w:sz w:val="27"/>
          <w:szCs w:val="27"/>
          <w:lang w:eastAsia="ru-RU"/>
        </w:rPr>
      </w:pPr>
      <w:r w:rsidRPr="0006614B">
        <w:rPr>
          <w:rFonts w:ascii="Arial" w:hAnsi="Arial" w:cs="Arial"/>
          <w:b/>
          <w:bCs/>
          <w:color w:val="000000" w:themeColor="text1"/>
          <w:sz w:val="33"/>
          <w:szCs w:val="33"/>
          <w:lang w:val="en-US"/>
        </w:rPr>
        <w:t> "Gyroskopiya i Navigatsiya" №</w:t>
      </w:r>
      <w:r w:rsidR="00A735CE">
        <w:rPr>
          <w:rFonts w:ascii="Arial" w:hAnsi="Arial" w:cs="Arial"/>
          <w:b/>
          <w:bCs/>
          <w:color w:val="000000" w:themeColor="text1"/>
          <w:sz w:val="33"/>
          <w:szCs w:val="33"/>
        </w:rPr>
        <w:t>3</w:t>
      </w:r>
      <w:bookmarkStart w:id="0" w:name="_GoBack"/>
      <w:bookmarkEnd w:id="0"/>
      <w:r w:rsidRPr="0006614B">
        <w:rPr>
          <w:rFonts w:ascii="Arial" w:hAnsi="Arial" w:cs="Arial"/>
          <w:b/>
          <w:bCs/>
          <w:color w:val="000000" w:themeColor="text1"/>
          <w:sz w:val="33"/>
          <w:szCs w:val="33"/>
          <w:lang w:val="en-US"/>
        </w:rPr>
        <w:t>, 20</w:t>
      </w:r>
      <w:r w:rsidR="0006614B" w:rsidRPr="0006614B">
        <w:rPr>
          <w:rFonts w:ascii="Arial" w:hAnsi="Arial" w:cs="Arial"/>
          <w:b/>
          <w:bCs/>
          <w:color w:val="000000" w:themeColor="text1"/>
          <w:sz w:val="33"/>
          <w:szCs w:val="33"/>
        </w:rPr>
        <w:t>09</w:t>
      </w:r>
    </w:p>
    <w:p w:rsidR="00A735CE" w:rsidRPr="00A735CE" w:rsidRDefault="00A735CE" w:rsidP="00A735CE">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A735CE">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A735CE" w:rsidRPr="00A735CE" w:rsidTr="00A735CE">
        <w:trPr>
          <w:tblCellSpacing w:w="15" w:type="dxa"/>
        </w:trPr>
        <w:tc>
          <w:tcPr>
            <w:tcW w:w="1500" w:type="pct"/>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I.K. Meshkovsky, V.E. Strigalyov, G.B. Deineka, V.G. Peshekhonov, </w:t>
            </w:r>
            <w:r w:rsidRPr="00A735CE">
              <w:rPr>
                <w:rFonts w:ascii="Arial" w:eastAsia="Times New Roman" w:hAnsi="Arial" w:cs="Arial"/>
                <w:b/>
                <w:bCs/>
                <w:sz w:val="18"/>
                <w:szCs w:val="18"/>
                <w:bdr w:val="single" w:sz="6" w:space="1" w:color="000000" w:frame="1"/>
                <w:lang w:eastAsia="ru-RU"/>
              </w:rPr>
              <w:t>L.P. Nesenyuk</w:t>
            </w:r>
          </w:p>
        </w:tc>
        <w:tc>
          <w:tcPr>
            <w:tcW w:w="3000" w:type="pct"/>
            <w:hideMark/>
          </w:tcPr>
          <w:p w:rsidR="00A735CE" w:rsidRPr="00A735CE" w:rsidRDefault="00A735CE" w:rsidP="00A735CE">
            <w:pPr>
              <w:spacing w:after="0" w:line="240" w:lineRule="auto"/>
              <w:rPr>
                <w:rFonts w:ascii="Arial" w:eastAsia="Times New Roman" w:hAnsi="Arial" w:cs="Arial"/>
                <w:sz w:val="18"/>
                <w:szCs w:val="18"/>
                <w:lang w:val="en-US" w:eastAsia="ru-RU"/>
              </w:rPr>
            </w:pPr>
            <w:r w:rsidRPr="00A735CE">
              <w:rPr>
                <w:rFonts w:ascii="Arial" w:eastAsia="Times New Roman" w:hAnsi="Arial" w:cs="Arial"/>
                <w:b/>
                <w:bCs/>
                <w:sz w:val="18"/>
                <w:szCs w:val="18"/>
                <w:lang w:val="en-US" w:eastAsia="ru-RU"/>
              </w:rPr>
              <w:t>Three-axis fiber-optical gyro for marine navigation systems</w:t>
            </w:r>
          </w:p>
        </w:tc>
        <w:tc>
          <w:tcPr>
            <w:tcW w:w="0" w:type="auto"/>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3</w:t>
            </w:r>
          </w:p>
        </w:tc>
      </w:tr>
      <w:tr w:rsidR="00A735CE" w:rsidRPr="00A735CE" w:rsidTr="00A735CE">
        <w:trPr>
          <w:tblCellSpacing w:w="15" w:type="dxa"/>
        </w:trPr>
        <w:tc>
          <w:tcPr>
            <w:tcW w:w="0" w:type="auto"/>
            <w:gridSpan w:val="2"/>
            <w:vAlign w:val="center"/>
            <w:hideMark/>
          </w:tcPr>
          <w:p w:rsidR="00A735CE" w:rsidRPr="00A735CE" w:rsidRDefault="00A735CE" w:rsidP="00A735CE">
            <w:pPr>
              <w:spacing w:after="100" w:line="240" w:lineRule="auto"/>
              <w:rPr>
                <w:rFonts w:ascii="Arial" w:eastAsia="Times New Roman" w:hAnsi="Arial" w:cs="Arial"/>
                <w:sz w:val="18"/>
                <w:szCs w:val="18"/>
                <w:lang w:val="en-US" w:eastAsia="ru-RU"/>
              </w:rPr>
            </w:pPr>
            <w:r w:rsidRPr="00A735CE">
              <w:rPr>
                <w:rFonts w:ascii="Arial" w:eastAsia="Times New Roman" w:hAnsi="Arial" w:cs="Arial"/>
                <w:sz w:val="18"/>
                <w:szCs w:val="18"/>
                <w:lang w:val="en-US" w:eastAsia="ru-RU"/>
              </w:rPr>
              <w:t>A new three-axis navigation grade fiber-optic gyroscope and the Inertial Measurement Unit based on it are presented. The first test results are given in comparison with the test results of the Russian analogues as well as of the IXSEA IMU-120 test results, all obtained in CSRI "Elektropribor".</w:t>
            </w:r>
          </w:p>
        </w:tc>
        <w:tc>
          <w:tcPr>
            <w:tcW w:w="0" w:type="auto"/>
            <w:vAlign w:val="center"/>
            <w:hideMark/>
          </w:tcPr>
          <w:p w:rsidR="00A735CE" w:rsidRPr="00A735CE" w:rsidRDefault="00A735CE" w:rsidP="00A735CE">
            <w:pPr>
              <w:spacing w:after="0" w:line="240" w:lineRule="auto"/>
              <w:rPr>
                <w:rFonts w:ascii="Arial" w:eastAsia="Times New Roman" w:hAnsi="Arial" w:cs="Arial"/>
                <w:sz w:val="18"/>
                <w:szCs w:val="18"/>
                <w:lang w:val="en-US" w:eastAsia="ru-RU"/>
              </w:rPr>
            </w:pPr>
          </w:p>
        </w:tc>
      </w:tr>
      <w:tr w:rsidR="00A735CE" w:rsidRPr="00A735CE" w:rsidTr="00A735CE">
        <w:trPr>
          <w:tblCellSpacing w:w="15" w:type="dxa"/>
        </w:trPr>
        <w:tc>
          <w:tcPr>
            <w:tcW w:w="1500" w:type="pct"/>
            <w:hideMark/>
          </w:tcPr>
          <w:p w:rsidR="00A735CE" w:rsidRPr="00A735CE" w:rsidRDefault="00A735CE" w:rsidP="00A735CE">
            <w:pPr>
              <w:spacing w:after="0" w:line="240" w:lineRule="auto"/>
              <w:rPr>
                <w:rFonts w:ascii="Arial" w:eastAsia="Times New Roman" w:hAnsi="Arial" w:cs="Arial"/>
                <w:sz w:val="18"/>
                <w:szCs w:val="18"/>
                <w:lang w:val="en-US" w:eastAsia="ru-RU"/>
              </w:rPr>
            </w:pPr>
            <w:r w:rsidRPr="00A735CE">
              <w:rPr>
                <w:rFonts w:ascii="Arial" w:eastAsia="Times New Roman" w:hAnsi="Arial" w:cs="Arial"/>
                <w:b/>
                <w:bCs/>
                <w:sz w:val="18"/>
                <w:szCs w:val="18"/>
                <w:lang w:val="en-US" w:eastAsia="ru-RU"/>
              </w:rPr>
              <w:t>Yu.G. Martynenko, I.V. Merkuriev, V.V. Podalkov</w:t>
            </w:r>
          </w:p>
        </w:tc>
        <w:tc>
          <w:tcPr>
            <w:tcW w:w="3000" w:type="pct"/>
            <w:hideMark/>
          </w:tcPr>
          <w:p w:rsidR="00A735CE" w:rsidRPr="00A735CE" w:rsidRDefault="00A735CE" w:rsidP="00A735CE">
            <w:pPr>
              <w:spacing w:after="0" w:line="240" w:lineRule="auto"/>
              <w:rPr>
                <w:rFonts w:ascii="Arial" w:eastAsia="Times New Roman" w:hAnsi="Arial" w:cs="Arial"/>
                <w:sz w:val="18"/>
                <w:szCs w:val="18"/>
                <w:lang w:val="en-US" w:eastAsia="ru-RU"/>
              </w:rPr>
            </w:pPr>
            <w:r w:rsidRPr="00A735CE">
              <w:rPr>
                <w:rFonts w:ascii="Arial" w:eastAsia="Times New Roman" w:hAnsi="Arial" w:cs="Arial"/>
                <w:b/>
                <w:bCs/>
                <w:sz w:val="18"/>
                <w:szCs w:val="18"/>
                <w:lang w:val="en-US" w:eastAsia="ru-RU"/>
              </w:rPr>
              <w:t>Ring micromechanical gyro dynamics in forced oscillation mode</w:t>
            </w:r>
          </w:p>
        </w:tc>
        <w:tc>
          <w:tcPr>
            <w:tcW w:w="0" w:type="auto"/>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10</w:t>
            </w:r>
          </w:p>
        </w:tc>
      </w:tr>
      <w:tr w:rsidR="00A735CE" w:rsidRPr="00A735CE" w:rsidTr="00A735CE">
        <w:trPr>
          <w:tblCellSpacing w:w="15" w:type="dxa"/>
        </w:trPr>
        <w:tc>
          <w:tcPr>
            <w:tcW w:w="0" w:type="auto"/>
            <w:gridSpan w:val="2"/>
            <w:vAlign w:val="center"/>
            <w:hideMark/>
          </w:tcPr>
          <w:p w:rsidR="00A735CE" w:rsidRPr="00A735CE" w:rsidRDefault="00A735CE" w:rsidP="00A735CE">
            <w:pPr>
              <w:spacing w:after="100" w:line="240" w:lineRule="auto"/>
              <w:rPr>
                <w:rFonts w:ascii="Arial" w:eastAsia="Times New Roman" w:hAnsi="Arial" w:cs="Arial"/>
                <w:sz w:val="18"/>
                <w:szCs w:val="18"/>
                <w:lang w:val="en-US" w:eastAsia="ru-RU"/>
              </w:rPr>
            </w:pPr>
            <w:r w:rsidRPr="00A735CE">
              <w:rPr>
                <w:rFonts w:ascii="Arial" w:eastAsia="Times New Roman" w:hAnsi="Arial" w:cs="Arial"/>
                <w:sz w:val="18"/>
                <w:szCs w:val="18"/>
                <w:lang w:val="en-US" w:eastAsia="ru-RU"/>
              </w:rPr>
              <w:t>The nonlinear effects of a MicroMechanical Gyroscope with ring resonator supported by a torsion system and controlled by electrostatic actuator are considered(Fig.1). Using the variational Hamiltonian principle, the equations of motion of the inextensible ring resonator (14) are derived to account nonlinear properties of resonator material (2), the electric forces of the resonator vibration control system (6) and the internal friction (9). Asymptotic model (22) for slow variables (21) describing compelled oscillations in the single-mode approximation (15) is designed according to schemes of the Krylov Bogolyubov averaging method. It is shown that nonlinear elastic properties of a resonator material led to additional errors (28) of gyroscope, unstable branches of resonance curves, quenching (Fig. 4 6). Algorithm of parameters identification is constructed. Algorithms of measurement of angular rate and tuning of frequency (33), providing increase passbands and accuracy of a gyroscope are offered.</w:t>
            </w:r>
          </w:p>
        </w:tc>
        <w:tc>
          <w:tcPr>
            <w:tcW w:w="0" w:type="auto"/>
            <w:vAlign w:val="center"/>
            <w:hideMark/>
          </w:tcPr>
          <w:p w:rsidR="00A735CE" w:rsidRPr="00A735CE" w:rsidRDefault="00A735CE" w:rsidP="00A735CE">
            <w:pPr>
              <w:spacing w:after="0" w:line="240" w:lineRule="auto"/>
              <w:rPr>
                <w:rFonts w:ascii="Arial" w:eastAsia="Times New Roman" w:hAnsi="Arial" w:cs="Arial"/>
                <w:sz w:val="18"/>
                <w:szCs w:val="18"/>
                <w:lang w:val="en-US" w:eastAsia="ru-RU"/>
              </w:rPr>
            </w:pPr>
          </w:p>
        </w:tc>
      </w:tr>
      <w:tr w:rsidR="00A735CE" w:rsidRPr="00A735CE" w:rsidTr="00A735CE">
        <w:trPr>
          <w:tblCellSpacing w:w="15" w:type="dxa"/>
        </w:trPr>
        <w:tc>
          <w:tcPr>
            <w:tcW w:w="1500" w:type="pct"/>
            <w:hideMark/>
          </w:tcPr>
          <w:p w:rsidR="00A735CE" w:rsidRPr="00A735CE" w:rsidRDefault="00A735CE" w:rsidP="00A735CE">
            <w:pPr>
              <w:spacing w:after="0" w:line="240" w:lineRule="auto"/>
              <w:rPr>
                <w:rFonts w:ascii="Arial" w:eastAsia="Times New Roman" w:hAnsi="Arial" w:cs="Arial"/>
                <w:sz w:val="18"/>
                <w:szCs w:val="18"/>
                <w:lang w:val="en-US" w:eastAsia="ru-RU"/>
              </w:rPr>
            </w:pPr>
            <w:r w:rsidRPr="00A735CE">
              <w:rPr>
                <w:rFonts w:ascii="Arial" w:eastAsia="Times New Roman" w:hAnsi="Arial" w:cs="Arial"/>
                <w:b/>
                <w:bCs/>
                <w:sz w:val="18"/>
                <w:szCs w:val="18"/>
                <w:lang w:val="en-US" w:eastAsia="ru-RU"/>
              </w:rPr>
              <w:t>M.I.Evstifeev, D.V.Rozentsvein, I.B.Chelpanov</w:t>
            </w:r>
          </w:p>
        </w:tc>
        <w:tc>
          <w:tcPr>
            <w:tcW w:w="3000" w:type="pct"/>
            <w:hideMark/>
          </w:tcPr>
          <w:p w:rsidR="00A735CE" w:rsidRPr="00A735CE" w:rsidRDefault="00A735CE" w:rsidP="00A735CE">
            <w:pPr>
              <w:spacing w:after="0" w:line="240" w:lineRule="auto"/>
              <w:rPr>
                <w:rFonts w:ascii="Arial" w:eastAsia="Times New Roman" w:hAnsi="Arial" w:cs="Arial"/>
                <w:sz w:val="18"/>
                <w:szCs w:val="18"/>
                <w:lang w:val="en-US" w:eastAsia="ru-RU"/>
              </w:rPr>
            </w:pPr>
            <w:r w:rsidRPr="00A735CE">
              <w:rPr>
                <w:rFonts w:ascii="Arial" w:eastAsia="Times New Roman" w:hAnsi="Arial" w:cs="Arial"/>
                <w:b/>
                <w:bCs/>
                <w:sz w:val="18"/>
                <w:szCs w:val="18"/>
                <w:lang w:val="en-US" w:eastAsia="ru-RU"/>
              </w:rPr>
              <w:t>Strength analysis of micromechanical gyro elastic suspension</w:t>
            </w:r>
          </w:p>
        </w:tc>
        <w:tc>
          <w:tcPr>
            <w:tcW w:w="0" w:type="auto"/>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23</w:t>
            </w:r>
          </w:p>
        </w:tc>
      </w:tr>
      <w:tr w:rsidR="00A735CE" w:rsidRPr="00A735CE" w:rsidTr="00A735CE">
        <w:trPr>
          <w:tblCellSpacing w:w="15" w:type="dxa"/>
        </w:trPr>
        <w:tc>
          <w:tcPr>
            <w:tcW w:w="0" w:type="auto"/>
            <w:gridSpan w:val="2"/>
            <w:vAlign w:val="center"/>
            <w:hideMark/>
          </w:tcPr>
          <w:p w:rsidR="00A735CE" w:rsidRPr="00A735CE" w:rsidRDefault="00A735CE" w:rsidP="00A735CE">
            <w:pPr>
              <w:spacing w:after="100" w:line="240" w:lineRule="auto"/>
              <w:rPr>
                <w:rFonts w:ascii="Arial" w:eastAsia="Times New Roman" w:hAnsi="Arial" w:cs="Arial"/>
                <w:sz w:val="18"/>
                <w:szCs w:val="18"/>
                <w:lang w:val="en-US" w:eastAsia="ru-RU"/>
              </w:rPr>
            </w:pPr>
            <w:r w:rsidRPr="00A735CE">
              <w:rPr>
                <w:rFonts w:ascii="Arial" w:eastAsia="Times New Roman" w:hAnsi="Arial" w:cs="Arial"/>
                <w:sz w:val="18"/>
                <w:szCs w:val="18"/>
                <w:lang w:val="en-US" w:eastAsia="ru-RU"/>
              </w:rPr>
              <w:t>Micromechanical gyro design principles are described basing on strength criterion grounds. Analysis of strength requirements for elastic suspension was implemented. The results of deformation and strain calculation were derived with the use of analytical expressions and finite-element analysis. Various effects caused by vibration and impacts in the presence of stoppers are discussed.</w:t>
            </w:r>
          </w:p>
        </w:tc>
        <w:tc>
          <w:tcPr>
            <w:tcW w:w="0" w:type="auto"/>
            <w:vAlign w:val="center"/>
            <w:hideMark/>
          </w:tcPr>
          <w:p w:rsidR="00A735CE" w:rsidRPr="00A735CE" w:rsidRDefault="00A735CE" w:rsidP="00A735CE">
            <w:pPr>
              <w:spacing w:after="0" w:line="240" w:lineRule="auto"/>
              <w:rPr>
                <w:rFonts w:ascii="Arial" w:eastAsia="Times New Roman" w:hAnsi="Arial" w:cs="Arial"/>
                <w:sz w:val="18"/>
                <w:szCs w:val="18"/>
                <w:lang w:val="en-US" w:eastAsia="ru-RU"/>
              </w:rPr>
            </w:pPr>
          </w:p>
        </w:tc>
      </w:tr>
      <w:tr w:rsidR="00A735CE" w:rsidRPr="00A735CE" w:rsidTr="00A735CE">
        <w:trPr>
          <w:tblCellSpacing w:w="15" w:type="dxa"/>
        </w:trPr>
        <w:tc>
          <w:tcPr>
            <w:tcW w:w="1500" w:type="pct"/>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N.I. Krobka</w:t>
            </w:r>
          </w:p>
        </w:tc>
        <w:tc>
          <w:tcPr>
            <w:tcW w:w="3000" w:type="pct"/>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val="en-US" w:eastAsia="ru-RU"/>
              </w:rPr>
              <w:t xml:space="preserve">Quantum micromechanics: gyros based on de Broglie waves and quantum nature of superfluid liquids. </w:t>
            </w:r>
            <w:r w:rsidRPr="00A735CE">
              <w:rPr>
                <w:rFonts w:ascii="Arial" w:eastAsia="Times New Roman" w:hAnsi="Arial" w:cs="Arial"/>
                <w:b/>
                <w:bCs/>
                <w:sz w:val="18"/>
                <w:szCs w:val="18"/>
                <w:lang w:eastAsia="ru-RU"/>
              </w:rPr>
              <w:t>Development trend and state of design</w:t>
            </w:r>
          </w:p>
        </w:tc>
        <w:tc>
          <w:tcPr>
            <w:tcW w:w="0" w:type="auto"/>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36</w:t>
            </w:r>
          </w:p>
        </w:tc>
      </w:tr>
      <w:tr w:rsidR="00A735CE" w:rsidRPr="00A735CE" w:rsidTr="00A735CE">
        <w:trPr>
          <w:tblCellSpacing w:w="15" w:type="dxa"/>
        </w:trPr>
        <w:tc>
          <w:tcPr>
            <w:tcW w:w="0" w:type="auto"/>
            <w:gridSpan w:val="2"/>
            <w:vAlign w:val="center"/>
            <w:hideMark/>
          </w:tcPr>
          <w:p w:rsidR="00A735CE" w:rsidRPr="00A735CE" w:rsidRDefault="00A735CE" w:rsidP="00A735CE">
            <w:pPr>
              <w:spacing w:after="100" w:line="240" w:lineRule="auto"/>
              <w:rPr>
                <w:rFonts w:ascii="Arial" w:eastAsia="Times New Roman" w:hAnsi="Arial" w:cs="Arial"/>
                <w:sz w:val="18"/>
                <w:szCs w:val="18"/>
                <w:lang w:val="en-US" w:eastAsia="ru-RU"/>
              </w:rPr>
            </w:pPr>
            <w:r w:rsidRPr="00A735CE">
              <w:rPr>
                <w:rFonts w:ascii="Arial" w:eastAsia="Times New Roman" w:hAnsi="Arial" w:cs="Arial"/>
                <w:sz w:val="18"/>
                <w:szCs w:val="18"/>
                <w:lang w:val="en-US" w:eastAsia="ru-RU"/>
              </w:rPr>
              <w:t>A brief overview of state-of-the-art in developments of new gyros based on: 1) the de Broglie waves of atoms and Bose-Einstein condensates; 2) the properties of superfluid's phase quantization is presented. The sensitivity of these types of gyros to the absolute rotation exceeds the sensitivity of laser gyros (LG) and fiber-optic gyros (FOG) based on Sagnac effect of light waves by nine-eleven orders of magnitude (10</w:t>
            </w:r>
            <w:r w:rsidRPr="00A735CE">
              <w:rPr>
                <w:rFonts w:ascii="Arial" w:eastAsia="Times New Roman" w:hAnsi="Arial" w:cs="Arial"/>
                <w:sz w:val="18"/>
                <w:szCs w:val="18"/>
                <w:vertAlign w:val="superscript"/>
                <w:lang w:val="en-US" w:eastAsia="ru-RU"/>
              </w:rPr>
              <w:t>9</w:t>
            </w:r>
            <w:r w:rsidRPr="00A735CE">
              <w:rPr>
                <w:rFonts w:ascii="Arial" w:eastAsia="Times New Roman" w:hAnsi="Arial" w:cs="Arial"/>
                <w:sz w:val="18"/>
                <w:szCs w:val="18"/>
                <w:lang w:val="en-US" w:eastAsia="ru-RU"/>
              </w:rPr>
              <w:t>-10</w:t>
            </w:r>
            <w:r w:rsidRPr="00A735CE">
              <w:rPr>
                <w:rFonts w:ascii="Arial" w:eastAsia="Times New Roman" w:hAnsi="Arial" w:cs="Arial"/>
                <w:sz w:val="18"/>
                <w:szCs w:val="18"/>
                <w:vertAlign w:val="superscript"/>
                <w:lang w:val="en-US" w:eastAsia="ru-RU"/>
              </w:rPr>
              <w:t>11</w:t>
            </w:r>
            <w:r w:rsidRPr="00A735CE">
              <w:rPr>
                <w:rFonts w:ascii="Arial" w:eastAsia="Times New Roman" w:hAnsi="Arial" w:cs="Arial"/>
                <w:sz w:val="18"/>
                <w:szCs w:val="18"/>
                <w:lang w:val="en-US" w:eastAsia="ru-RU"/>
              </w:rPr>
              <w:t>) or by a factor of mc</w:t>
            </w:r>
            <w:r w:rsidRPr="00A735CE">
              <w:rPr>
                <w:rFonts w:ascii="Arial" w:eastAsia="Times New Roman" w:hAnsi="Arial" w:cs="Arial"/>
                <w:sz w:val="18"/>
                <w:szCs w:val="18"/>
                <w:vertAlign w:val="superscript"/>
                <w:lang w:val="en-US" w:eastAsia="ru-RU"/>
              </w:rPr>
              <w:t>2</w:t>
            </w:r>
            <w:r w:rsidRPr="00A735CE">
              <w:rPr>
                <w:rFonts w:ascii="Arial" w:eastAsia="Times New Roman" w:hAnsi="Arial" w:cs="Arial"/>
                <w:sz w:val="18"/>
                <w:szCs w:val="18"/>
                <w:lang w:val="en-US" w:eastAsia="ru-RU"/>
              </w:rPr>
              <w:t>/h</w:t>
            </w:r>
            <w:r w:rsidRPr="00A735CE">
              <w:rPr>
                <w:rFonts w:ascii="Arial" w:eastAsia="Times New Roman" w:hAnsi="Arial" w:cs="Arial"/>
                <w:sz w:val="18"/>
                <w:szCs w:val="18"/>
                <w:lang w:eastAsia="ru-RU"/>
              </w:rPr>
              <w:t>ν</w:t>
            </w:r>
            <w:r w:rsidRPr="00A735CE">
              <w:rPr>
                <w:rFonts w:ascii="Arial" w:eastAsia="Times New Roman" w:hAnsi="Arial" w:cs="Arial"/>
                <w:sz w:val="18"/>
                <w:szCs w:val="18"/>
                <w:lang w:val="en-US" w:eastAsia="ru-RU"/>
              </w:rPr>
              <w:t xml:space="preserve"> that is the ratio of atom energy to photon energy. This difference, potentially, allows to significantly exceed the accuracy level that is available for LG and FOG. The devices based on the Sagnac effect of matter-waves have been demonstrated and used to detect the Earth's rotation for about 30 years ago. Since that time, the accuracy of laboratory samples of such gyroscopic devices has been increased by five orders of magnitude: bias stability is better than 0.0001 deg/h, angle random walk is less than 5x10</w:t>
            </w:r>
            <w:r w:rsidRPr="00A735CE">
              <w:rPr>
                <w:rFonts w:ascii="Arial" w:eastAsia="Times New Roman" w:hAnsi="Arial" w:cs="Arial"/>
                <w:sz w:val="18"/>
                <w:szCs w:val="18"/>
                <w:vertAlign w:val="superscript"/>
                <w:lang w:val="en-US" w:eastAsia="ru-RU"/>
              </w:rPr>
              <w:t>-6</w:t>
            </w:r>
            <w:r w:rsidRPr="00A735CE">
              <w:rPr>
                <w:rFonts w:ascii="Arial" w:eastAsia="Times New Roman" w:hAnsi="Arial" w:cs="Arial"/>
                <w:sz w:val="18"/>
                <w:szCs w:val="18"/>
                <w:lang w:val="en-US" w:eastAsia="ru-RU"/>
              </w:rPr>
              <w:t> deg/h</w:t>
            </w:r>
            <w:r w:rsidRPr="00A735CE">
              <w:rPr>
                <w:rFonts w:ascii="Arial" w:eastAsia="Times New Roman" w:hAnsi="Arial" w:cs="Arial"/>
                <w:sz w:val="18"/>
                <w:szCs w:val="18"/>
                <w:vertAlign w:val="superscript"/>
                <w:lang w:val="en-US" w:eastAsia="ru-RU"/>
              </w:rPr>
              <w:t>-1/2</w:t>
            </w:r>
            <w:r w:rsidRPr="00A735CE">
              <w:rPr>
                <w:rFonts w:ascii="Arial" w:eastAsia="Times New Roman" w:hAnsi="Arial" w:cs="Arial"/>
                <w:sz w:val="18"/>
                <w:szCs w:val="18"/>
                <w:lang w:val="en-US" w:eastAsia="ru-RU"/>
              </w:rPr>
              <w:t>, and the scale factor stability is better than 5 ppm (1</w:t>
            </w:r>
            <w:r w:rsidRPr="00A735CE">
              <w:rPr>
                <w:rFonts w:ascii="Arial" w:eastAsia="Times New Roman" w:hAnsi="Arial" w:cs="Arial"/>
                <w:sz w:val="18"/>
                <w:szCs w:val="18"/>
                <w:lang w:eastAsia="ru-RU"/>
              </w:rPr>
              <w:t>σ</w:t>
            </w:r>
            <w:r w:rsidRPr="00A735CE">
              <w:rPr>
                <w:rFonts w:ascii="Arial" w:eastAsia="Times New Roman" w:hAnsi="Arial" w:cs="Arial"/>
                <w:sz w:val="18"/>
                <w:szCs w:val="18"/>
                <w:lang w:val="en-US" w:eastAsia="ru-RU"/>
              </w:rPr>
              <w:t>). Technical solutions of the abovementioned gyro-devices of the world leading research centers are discussed. A brief comparison with LG and FOG technologies is presented.</w:t>
            </w:r>
          </w:p>
        </w:tc>
        <w:tc>
          <w:tcPr>
            <w:tcW w:w="0" w:type="auto"/>
            <w:vAlign w:val="center"/>
            <w:hideMark/>
          </w:tcPr>
          <w:p w:rsidR="00A735CE" w:rsidRPr="00A735CE" w:rsidRDefault="00A735CE" w:rsidP="00A735CE">
            <w:pPr>
              <w:spacing w:after="0" w:line="240" w:lineRule="auto"/>
              <w:rPr>
                <w:rFonts w:ascii="Arial" w:eastAsia="Times New Roman" w:hAnsi="Arial" w:cs="Arial"/>
                <w:sz w:val="18"/>
                <w:szCs w:val="18"/>
                <w:lang w:val="en-US" w:eastAsia="ru-RU"/>
              </w:rPr>
            </w:pPr>
          </w:p>
        </w:tc>
      </w:tr>
      <w:tr w:rsidR="00A735CE" w:rsidRPr="00A735CE" w:rsidTr="00A735CE">
        <w:trPr>
          <w:tblCellSpacing w:w="15" w:type="dxa"/>
        </w:trPr>
        <w:tc>
          <w:tcPr>
            <w:tcW w:w="1500" w:type="pct"/>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V.A.Belenky</w:t>
            </w:r>
          </w:p>
        </w:tc>
        <w:tc>
          <w:tcPr>
            <w:tcW w:w="3000" w:type="pct"/>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Gyropendulum imperturbability</w:t>
            </w:r>
          </w:p>
        </w:tc>
        <w:tc>
          <w:tcPr>
            <w:tcW w:w="0" w:type="auto"/>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56</w:t>
            </w:r>
          </w:p>
        </w:tc>
      </w:tr>
      <w:tr w:rsidR="00A735CE" w:rsidRPr="00A735CE" w:rsidTr="00A735CE">
        <w:trPr>
          <w:tblCellSpacing w:w="15" w:type="dxa"/>
        </w:trPr>
        <w:tc>
          <w:tcPr>
            <w:tcW w:w="0" w:type="auto"/>
            <w:gridSpan w:val="2"/>
            <w:vAlign w:val="center"/>
            <w:hideMark/>
          </w:tcPr>
          <w:p w:rsidR="00A735CE" w:rsidRPr="00A735CE" w:rsidRDefault="00A735CE" w:rsidP="00A735CE">
            <w:pPr>
              <w:spacing w:after="100" w:line="240" w:lineRule="auto"/>
              <w:rPr>
                <w:rFonts w:ascii="Arial" w:eastAsia="Times New Roman" w:hAnsi="Arial" w:cs="Arial"/>
                <w:sz w:val="18"/>
                <w:szCs w:val="18"/>
                <w:lang w:val="en-US" w:eastAsia="ru-RU"/>
              </w:rPr>
            </w:pPr>
            <w:r w:rsidRPr="00A735CE">
              <w:rPr>
                <w:rFonts w:ascii="Arial" w:eastAsia="Times New Roman" w:hAnsi="Arial" w:cs="Arial"/>
                <w:sz w:val="18"/>
                <w:szCs w:val="18"/>
                <w:lang w:val="en-US" w:eastAsia="ru-RU"/>
              </w:rPr>
              <w:t>A problem is posed to analyze the characteristics of a gyropendulum, not employing the simplifications which distort the gyropendulum physics. The analytical calculations are based on classical monography by A.Yu. Ishlinsky [1].</w:t>
            </w:r>
          </w:p>
        </w:tc>
        <w:tc>
          <w:tcPr>
            <w:tcW w:w="0" w:type="auto"/>
            <w:vAlign w:val="center"/>
            <w:hideMark/>
          </w:tcPr>
          <w:p w:rsidR="00A735CE" w:rsidRPr="00A735CE" w:rsidRDefault="00A735CE" w:rsidP="00A735CE">
            <w:pPr>
              <w:spacing w:after="0" w:line="240" w:lineRule="auto"/>
              <w:rPr>
                <w:rFonts w:ascii="Arial" w:eastAsia="Times New Roman" w:hAnsi="Arial" w:cs="Arial"/>
                <w:sz w:val="18"/>
                <w:szCs w:val="18"/>
                <w:lang w:val="en-US" w:eastAsia="ru-RU"/>
              </w:rPr>
            </w:pPr>
          </w:p>
        </w:tc>
      </w:tr>
      <w:tr w:rsidR="00A735CE" w:rsidRPr="00A735CE" w:rsidTr="00A735CE">
        <w:trPr>
          <w:tblCellSpacing w:w="15" w:type="dxa"/>
        </w:trPr>
        <w:tc>
          <w:tcPr>
            <w:tcW w:w="1500" w:type="pct"/>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A.A. Odintsov</w:t>
            </w:r>
          </w:p>
        </w:tc>
        <w:tc>
          <w:tcPr>
            <w:tcW w:w="3000" w:type="pct"/>
            <w:hideMark/>
          </w:tcPr>
          <w:p w:rsidR="00A735CE" w:rsidRPr="00A735CE" w:rsidRDefault="00A735CE" w:rsidP="00A735CE">
            <w:pPr>
              <w:spacing w:after="0" w:line="240" w:lineRule="auto"/>
              <w:rPr>
                <w:rFonts w:ascii="Arial" w:eastAsia="Times New Roman" w:hAnsi="Arial" w:cs="Arial"/>
                <w:sz w:val="18"/>
                <w:szCs w:val="18"/>
                <w:lang w:val="en-US" w:eastAsia="ru-RU"/>
              </w:rPr>
            </w:pPr>
            <w:r w:rsidRPr="00A735CE">
              <w:rPr>
                <w:rFonts w:ascii="Arial" w:eastAsia="Times New Roman" w:hAnsi="Arial" w:cs="Arial"/>
                <w:b/>
                <w:bCs/>
                <w:sz w:val="18"/>
                <w:szCs w:val="18"/>
                <w:lang w:val="en-US" w:eastAsia="ru-RU"/>
              </w:rPr>
              <w:t>On the problem of gyropendulum imperturbability</w:t>
            </w:r>
          </w:p>
        </w:tc>
        <w:tc>
          <w:tcPr>
            <w:tcW w:w="0" w:type="auto"/>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59</w:t>
            </w:r>
          </w:p>
        </w:tc>
      </w:tr>
      <w:tr w:rsidR="00A735CE" w:rsidRPr="00A735CE" w:rsidTr="00A735CE">
        <w:trPr>
          <w:tblCellSpacing w:w="15" w:type="dxa"/>
        </w:trPr>
        <w:tc>
          <w:tcPr>
            <w:tcW w:w="0" w:type="auto"/>
            <w:gridSpan w:val="2"/>
            <w:vAlign w:val="center"/>
            <w:hideMark/>
          </w:tcPr>
          <w:p w:rsidR="00A735CE" w:rsidRPr="00A735CE" w:rsidRDefault="00A735CE" w:rsidP="00A735CE">
            <w:pPr>
              <w:spacing w:after="100" w:line="240" w:lineRule="auto"/>
              <w:rPr>
                <w:rFonts w:ascii="Arial" w:eastAsia="Times New Roman" w:hAnsi="Arial" w:cs="Arial"/>
                <w:sz w:val="18"/>
                <w:szCs w:val="18"/>
                <w:lang w:val="en-US" w:eastAsia="ru-RU"/>
              </w:rPr>
            </w:pPr>
            <w:r w:rsidRPr="00A735CE">
              <w:rPr>
                <w:rFonts w:ascii="Arial" w:eastAsia="Times New Roman" w:hAnsi="Arial" w:cs="Arial"/>
                <w:sz w:val="18"/>
                <w:szCs w:val="18"/>
                <w:lang w:val="en-US" w:eastAsia="ru-RU"/>
              </w:rPr>
              <w:t>The paper considers the imperturbability of a gyropendulum with a support moving over the surface of non-rotating Earth, then the nonlinearity of its error equations is taken into account. The solution is accurate up to the third order of vanishing of a relatively small quantity, which is the vehicle speed to Earth orbital velocity ratio. The gyropendulum imperturbability is shown to be possible only in the first approximation. The systematic error in accounting for the nonlinear error equations is estimated.</w:t>
            </w:r>
          </w:p>
        </w:tc>
        <w:tc>
          <w:tcPr>
            <w:tcW w:w="0" w:type="auto"/>
            <w:vAlign w:val="center"/>
            <w:hideMark/>
          </w:tcPr>
          <w:p w:rsidR="00A735CE" w:rsidRPr="00A735CE" w:rsidRDefault="00A735CE" w:rsidP="00A735CE">
            <w:pPr>
              <w:spacing w:after="0" w:line="240" w:lineRule="auto"/>
              <w:rPr>
                <w:rFonts w:ascii="Arial" w:eastAsia="Times New Roman" w:hAnsi="Arial" w:cs="Arial"/>
                <w:sz w:val="18"/>
                <w:szCs w:val="18"/>
                <w:lang w:val="en-US" w:eastAsia="ru-RU"/>
              </w:rPr>
            </w:pPr>
          </w:p>
        </w:tc>
      </w:tr>
      <w:tr w:rsidR="00A735CE" w:rsidRPr="00A735CE" w:rsidTr="00A735CE">
        <w:trPr>
          <w:tblCellSpacing w:w="15" w:type="dxa"/>
        </w:trPr>
        <w:tc>
          <w:tcPr>
            <w:tcW w:w="1500" w:type="pct"/>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D.O.Yakimovsky</w:t>
            </w:r>
          </w:p>
        </w:tc>
        <w:tc>
          <w:tcPr>
            <w:tcW w:w="3000" w:type="pct"/>
            <w:hideMark/>
          </w:tcPr>
          <w:p w:rsidR="00A735CE" w:rsidRPr="00A735CE" w:rsidRDefault="00A735CE" w:rsidP="00A735CE">
            <w:pPr>
              <w:spacing w:after="0" w:line="240" w:lineRule="auto"/>
              <w:rPr>
                <w:rFonts w:ascii="Arial" w:eastAsia="Times New Roman" w:hAnsi="Arial" w:cs="Arial"/>
                <w:sz w:val="18"/>
                <w:szCs w:val="18"/>
                <w:lang w:val="en-US" w:eastAsia="ru-RU"/>
              </w:rPr>
            </w:pPr>
            <w:r w:rsidRPr="00A735CE">
              <w:rPr>
                <w:rFonts w:ascii="Arial" w:eastAsia="Times New Roman" w:hAnsi="Arial" w:cs="Arial"/>
                <w:b/>
                <w:bCs/>
                <w:sz w:val="18"/>
                <w:szCs w:val="18"/>
                <w:lang w:val="en-US" w:eastAsia="ru-RU"/>
              </w:rPr>
              <w:t>Rotor speedup for the gyro with gasdynamic suspension, contactless DC motor without rotor position sensor</w:t>
            </w:r>
          </w:p>
        </w:tc>
        <w:tc>
          <w:tcPr>
            <w:tcW w:w="0" w:type="auto"/>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65</w:t>
            </w:r>
          </w:p>
        </w:tc>
      </w:tr>
      <w:tr w:rsidR="00A735CE" w:rsidRPr="00A735CE" w:rsidTr="00A735CE">
        <w:trPr>
          <w:tblCellSpacing w:w="15" w:type="dxa"/>
        </w:trPr>
        <w:tc>
          <w:tcPr>
            <w:tcW w:w="0" w:type="auto"/>
            <w:gridSpan w:val="2"/>
            <w:vAlign w:val="center"/>
            <w:hideMark/>
          </w:tcPr>
          <w:p w:rsidR="00A735CE" w:rsidRPr="00A735CE" w:rsidRDefault="00A735CE" w:rsidP="00A735CE">
            <w:pPr>
              <w:spacing w:after="100" w:line="240" w:lineRule="auto"/>
              <w:rPr>
                <w:rFonts w:ascii="Arial" w:eastAsia="Times New Roman" w:hAnsi="Arial" w:cs="Arial"/>
                <w:sz w:val="18"/>
                <w:szCs w:val="18"/>
                <w:lang w:val="en-US" w:eastAsia="ru-RU"/>
              </w:rPr>
            </w:pPr>
            <w:r w:rsidRPr="00A735CE">
              <w:rPr>
                <w:rFonts w:ascii="Arial" w:eastAsia="Times New Roman" w:hAnsi="Arial" w:cs="Arial"/>
                <w:sz w:val="18"/>
                <w:szCs w:val="18"/>
                <w:lang w:val="en-US" w:eastAsia="ru-RU"/>
              </w:rPr>
              <w:t>The program speedup of the gyro rotor by a contactless direct-current motor without a rotor position sensor is considered when the rotor synchronously tracks the uniformly accelerated rotation of stator magnetic field. Dynamics of accelerated rotation of the rotor with gas aerodynamic suspension essentially depends on the speedup program parameters, namely: the rate of rise of the stator field rotation frequency and the program constrain angle. To estimate the dynamics, the displacement angle of the rotor and stator fields during speedup is used. For optimal parameters of the program the maximum displacement angle of the fields during speedup should be minimum.</w:t>
            </w:r>
          </w:p>
        </w:tc>
        <w:tc>
          <w:tcPr>
            <w:tcW w:w="0" w:type="auto"/>
            <w:vAlign w:val="center"/>
            <w:hideMark/>
          </w:tcPr>
          <w:p w:rsidR="00A735CE" w:rsidRPr="00A735CE" w:rsidRDefault="00A735CE" w:rsidP="00A735CE">
            <w:pPr>
              <w:spacing w:after="0" w:line="240" w:lineRule="auto"/>
              <w:rPr>
                <w:rFonts w:ascii="Arial" w:eastAsia="Times New Roman" w:hAnsi="Arial" w:cs="Arial"/>
                <w:sz w:val="18"/>
                <w:szCs w:val="18"/>
                <w:lang w:val="en-US" w:eastAsia="ru-RU"/>
              </w:rPr>
            </w:pPr>
          </w:p>
        </w:tc>
      </w:tr>
      <w:tr w:rsidR="00A735CE" w:rsidRPr="00A735CE" w:rsidTr="00A735CE">
        <w:trPr>
          <w:tblCellSpacing w:w="15" w:type="dxa"/>
        </w:trPr>
        <w:tc>
          <w:tcPr>
            <w:tcW w:w="1500" w:type="pct"/>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A.M. Alyoshechkin</w:t>
            </w:r>
          </w:p>
        </w:tc>
        <w:tc>
          <w:tcPr>
            <w:tcW w:w="3000" w:type="pct"/>
            <w:hideMark/>
          </w:tcPr>
          <w:p w:rsidR="00A735CE" w:rsidRPr="00A735CE" w:rsidRDefault="00A735CE" w:rsidP="00A735CE">
            <w:pPr>
              <w:spacing w:after="0" w:line="240" w:lineRule="auto"/>
              <w:rPr>
                <w:rFonts w:ascii="Arial" w:eastAsia="Times New Roman" w:hAnsi="Arial" w:cs="Arial"/>
                <w:sz w:val="18"/>
                <w:szCs w:val="18"/>
                <w:lang w:val="en-US" w:eastAsia="ru-RU"/>
              </w:rPr>
            </w:pPr>
            <w:r w:rsidRPr="00A735CE">
              <w:rPr>
                <w:rFonts w:ascii="Arial" w:eastAsia="Times New Roman" w:hAnsi="Arial" w:cs="Arial"/>
                <w:b/>
                <w:bCs/>
                <w:sz w:val="18"/>
                <w:szCs w:val="18"/>
                <w:lang w:val="en-US" w:eastAsia="ru-RU"/>
              </w:rPr>
              <w:t>Probability of correct disambiguation in phase radionavigation system "Krabick"</w:t>
            </w:r>
          </w:p>
        </w:tc>
        <w:tc>
          <w:tcPr>
            <w:tcW w:w="0" w:type="auto"/>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74</w:t>
            </w:r>
          </w:p>
        </w:tc>
      </w:tr>
      <w:tr w:rsidR="00A735CE" w:rsidRPr="00A735CE" w:rsidTr="00A735CE">
        <w:trPr>
          <w:tblCellSpacing w:w="15" w:type="dxa"/>
        </w:trPr>
        <w:tc>
          <w:tcPr>
            <w:tcW w:w="0" w:type="auto"/>
            <w:gridSpan w:val="2"/>
            <w:vAlign w:val="center"/>
            <w:hideMark/>
          </w:tcPr>
          <w:p w:rsidR="00A735CE" w:rsidRPr="00A735CE" w:rsidRDefault="00A735CE" w:rsidP="00A735CE">
            <w:pPr>
              <w:spacing w:after="100" w:line="240" w:lineRule="auto"/>
              <w:rPr>
                <w:rFonts w:ascii="Arial" w:eastAsia="Times New Roman" w:hAnsi="Arial" w:cs="Arial"/>
                <w:sz w:val="18"/>
                <w:szCs w:val="18"/>
                <w:lang w:val="en-US" w:eastAsia="ru-RU"/>
              </w:rPr>
            </w:pPr>
            <w:r w:rsidRPr="00A735CE">
              <w:rPr>
                <w:rFonts w:ascii="Arial" w:eastAsia="Times New Roman" w:hAnsi="Arial" w:cs="Arial"/>
                <w:sz w:val="18"/>
                <w:szCs w:val="18"/>
                <w:lang w:val="en-US" w:eastAsia="ru-RU"/>
              </w:rPr>
              <w:lastRenderedPageBreak/>
              <w:t>In the report, represented there, are examined the phase shifts ambiguity resolution algorithms in connection with the estimation of the radio navigation parameters in the "Krabik" phase radio-navigation system. Procedure is developed and the calculation of the probability of the correct phase ambiguity resolution for the different variants of the metric frequencies selection is executed. Proposals on the correction of frequency plan, the probabilities of the correct estimation of the radio navigation parameters with the given values of a random error of measurement of phase shifts ensuring increase are represented.</w:t>
            </w:r>
          </w:p>
        </w:tc>
        <w:tc>
          <w:tcPr>
            <w:tcW w:w="0" w:type="auto"/>
            <w:vAlign w:val="center"/>
            <w:hideMark/>
          </w:tcPr>
          <w:p w:rsidR="00A735CE" w:rsidRPr="00A735CE" w:rsidRDefault="00A735CE" w:rsidP="00A735CE">
            <w:pPr>
              <w:spacing w:after="0" w:line="240" w:lineRule="auto"/>
              <w:rPr>
                <w:rFonts w:ascii="Arial" w:eastAsia="Times New Roman" w:hAnsi="Arial" w:cs="Arial"/>
                <w:sz w:val="18"/>
                <w:szCs w:val="18"/>
                <w:lang w:val="en-US" w:eastAsia="ru-RU"/>
              </w:rPr>
            </w:pPr>
          </w:p>
        </w:tc>
      </w:tr>
    </w:tbl>
    <w:p w:rsidR="00A735CE" w:rsidRPr="00A735CE" w:rsidRDefault="00A735CE" w:rsidP="00A735CE">
      <w:pPr>
        <w:spacing w:before="100" w:beforeAutospacing="1" w:after="100" w:afterAutospacing="1" w:line="240" w:lineRule="auto"/>
        <w:jc w:val="center"/>
        <w:rPr>
          <w:rFonts w:ascii="Arial" w:eastAsia="Times New Roman" w:hAnsi="Arial" w:cs="Arial"/>
          <w:color w:val="000000"/>
          <w:sz w:val="18"/>
          <w:szCs w:val="18"/>
          <w:lang w:val="en-US" w:eastAsia="ru-RU"/>
        </w:rPr>
      </w:pPr>
      <w:r w:rsidRPr="00A735CE">
        <w:rPr>
          <w:rFonts w:ascii="Arial" w:eastAsia="Times New Roman" w:hAnsi="Arial" w:cs="Arial"/>
          <w:b/>
          <w:bCs/>
          <w:color w:val="000000"/>
          <w:sz w:val="20"/>
          <w:szCs w:val="20"/>
          <w:lang w:val="en-US" w:eastAsia="ru-RU"/>
        </w:rPr>
        <w:t>Materials of XVI Saint-Petersburg international conference on integrated navigation systems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A735CE" w:rsidRPr="00A735CE" w:rsidTr="00A735CE">
        <w:trPr>
          <w:tblCellSpacing w:w="15" w:type="dxa"/>
        </w:trPr>
        <w:tc>
          <w:tcPr>
            <w:tcW w:w="4500" w:type="pct"/>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sz w:val="18"/>
                <w:szCs w:val="18"/>
                <w:lang w:eastAsia="ru-RU"/>
              </w:rPr>
              <w:t>Paper abstracts</w:t>
            </w:r>
          </w:p>
        </w:tc>
        <w:tc>
          <w:tcPr>
            <w:tcW w:w="0" w:type="auto"/>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83</w:t>
            </w:r>
          </w:p>
        </w:tc>
      </w:tr>
    </w:tbl>
    <w:p w:rsidR="00A735CE" w:rsidRPr="00A735CE" w:rsidRDefault="00A735CE" w:rsidP="00A735CE">
      <w:pPr>
        <w:spacing w:before="100" w:beforeAutospacing="1" w:after="100" w:afterAutospacing="1" w:line="240" w:lineRule="auto"/>
        <w:jc w:val="center"/>
        <w:rPr>
          <w:rFonts w:ascii="Arial" w:eastAsia="Times New Roman" w:hAnsi="Arial" w:cs="Arial"/>
          <w:color w:val="000000"/>
          <w:sz w:val="18"/>
          <w:szCs w:val="18"/>
          <w:lang w:eastAsia="ru-RU"/>
        </w:rPr>
      </w:pPr>
      <w:r w:rsidRPr="00A735CE">
        <w:rPr>
          <w:rFonts w:ascii="Arial" w:eastAsia="Times New Roman" w:hAnsi="Arial" w:cs="Arial"/>
          <w:b/>
          <w:bCs/>
          <w:color w:val="000000"/>
          <w:sz w:val="20"/>
          <w:szCs w:val="20"/>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A735CE" w:rsidRPr="00A735CE" w:rsidTr="00A735CE">
        <w:trPr>
          <w:tblCellSpacing w:w="15" w:type="dxa"/>
        </w:trPr>
        <w:tc>
          <w:tcPr>
            <w:tcW w:w="4500" w:type="pct"/>
            <w:hideMark/>
          </w:tcPr>
          <w:p w:rsidR="00A735CE" w:rsidRPr="00A735CE" w:rsidRDefault="00A735CE" w:rsidP="00A735CE">
            <w:pPr>
              <w:spacing w:after="0" w:line="240" w:lineRule="auto"/>
              <w:rPr>
                <w:rFonts w:ascii="Arial" w:eastAsia="Times New Roman" w:hAnsi="Arial" w:cs="Arial"/>
                <w:sz w:val="18"/>
                <w:szCs w:val="18"/>
                <w:lang w:val="en-US" w:eastAsia="ru-RU"/>
              </w:rPr>
            </w:pPr>
            <w:r w:rsidRPr="00A735CE">
              <w:rPr>
                <w:rFonts w:ascii="Arial" w:eastAsia="Times New Roman" w:hAnsi="Arial" w:cs="Arial"/>
                <w:sz w:val="18"/>
                <w:szCs w:val="18"/>
                <w:lang w:val="en-US" w:eastAsia="ru-RU"/>
              </w:rPr>
              <w:t>International IFAC workshop. Aerospace guidance, navigation and flight control systems</w:t>
            </w:r>
          </w:p>
        </w:tc>
        <w:tc>
          <w:tcPr>
            <w:tcW w:w="0" w:type="auto"/>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111</w:t>
            </w:r>
          </w:p>
        </w:tc>
      </w:tr>
    </w:tbl>
    <w:p w:rsidR="00A735CE" w:rsidRPr="00A735CE" w:rsidRDefault="00A735CE" w:rsidP="00A735CE">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A735CE" w:rsidRPr="00A735CE" w:rsidTr="00A735CE">
        <w:trPr>
          <w:tblCellSpacing w:w="15" w:type="dxa"/>
        </w:trPr>
        <w:tc>
          <w:tcPr>
            <w:tcW w:w="4500" w:type="pct"/>
            <w:hideMark/>
          </w:tcPr>
          <w:p w:rsidR="00A735CE" w:rsidRPr="00A735CE" w:rsidRDefault="00A735CE" w:rsidP="00A735CE">
            <w:pPr>
              <w:spacing w:after="0" w:line="240" w:lineRule="auto"/>
              <w:rPr>
                <w:rFonts w:ascii="Arial" w:eastAsia="Times New Roman" w:hAnsi="Arial" w:cs="Arial"/>
                <w:sz w:val="18"/>
                <w:szCs w:val="18"/>
                <w:lang w:val="en-US" w:eastAsia="ru-RU"/>
              </w:rPr>
            </w:pPr>
            <w:r w:rsidRPr="00A735CE">
              <w:rPr>
                <w:rFonts w:ascii="Arial" w:eastAsia="Times New Roman" w:hAnsi="Arial" w:cs="Arial"/>
                <w:sz w:val="18"/>
                <w:szCs w:val="18"/>
                <w:lang w:val="en-US" w:eastAsia="ru-RU"/>
              </w:rPr>
              <w:t>Russian and international conferences, symposiums, and exhibitions</w:t>
            </w:r>
          </w:p>
        </w:tc>
        <w:tc>
          <w:tcPr>
            <w:tcW w:w="0" w:type="auto"/>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113</w:t>
            </w:r>
          </w:p>
        </w:tc>
      </w:tr>
    </w:tbl>
    <w:p w:rsidR="00A735CE" w:rsidRPr="00A735CE" w:rsidRDefault="00A735CE" w:rsidP="00A735CE">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A735CE" w:rsidRPr="00A735CE" w:rsidTr="00A735CE">
        <w:trPr>
          <w:tblCellSpacing w:w="15" w:type="dxa"/>
        </w:trPr>
        <w:tc>
          <w:tcPr>
            <w:tcW w:w="4500" w:type="pct"/>
            <w:hideMark/>
          </w:tcPr>
          <w:p w:rsidR="00A735CE" w:rsidRPr="00A735CE" w:rsidRDefault="00A735CE" w:rsidP="00A735CE">
            <w:pPr>
              <w:spacing w:after="0" w:line="240" w:lineRule="auto"/>
              <w:rPr>
                <w:rFonts w:ascii="Arial" w:eastAsia="Times New Roman" w:hAnsi="Arial" w:cs="Arial"/>
                <w:sz w:val="18"/>
                <w:szCs w:val="18"/>
                <w:lang w:val="en-US" w:eastAsia="ru-RU"/>
              </w:rPr>
            </w:pPr>
            <w:r w:rsidRPr="00A735CE">
              <w:rPr>
                <w:rFonts w:ascii="Arial" w:eastAsia="Times New Roman" w:hAnsi="Arial" w:cs="Arial"/>
                <w:sz w:val="18"/>
                <w:szCs w:val="18"/>
                <w:lang w:val="en-US" w:eastAsia="ru-RU"/>
              </w:rPr>
              <w:t>To the attention of authors and readers of Gyroscopy and Navigation</w:t>
            </w:r>
          </w:p>
        </w:tc>
        <w:tc>
          <w:tcPr>
            <w:tcW w:w="0" w:type="auto"/>
            <w:hideMark/>
          </w:tcPr>
          <w:p w:rsidR="00A735CE" w:rsidRPr="00A735CE" w:rsidRDefault="00A735CE" w:rsidP="00A735CE">
            <w:pPr>
              <w:spacing w:after="0" w:line="240" w:lineRule="auto"/>
              <w:rPr>
                <w:rFonts w:ascii="Arial" w:eastAsia="Times New Roman" w:hAnsi="Arial" w:cs="Arial"/>
                <w:sz w:val="18"/>
                <w:szCs w:val="18"/>
                <w:lang w:eastAsia="ru-RU"/>
              </w:rPr>
            </w:pPr>
            <w:r w:rsidRPr="00A735CE">
              <w:rPr>
                <w:rFonts w:ascii="Arial" w:eastAsia="Times New Roman" w:hAnsi="Arial" w:cs="Arial"/>
                <w:b/>
                <w:bCs/>
                <w:sz w:val="18"/>
                <w:szCs w:val="18"/>
                <w:lang w:eastAsia="ru-RU"/>
              </w:rPr>
              <w:t>116</w:t>
            </w:r>
          </w:p>
        </w:tc>
      </w:tr>
    </w:tbl>
    <w:p w:rsidR="006F35EC" w:rsidRPr="0006614B" w:rsidRDefault="006F35EC" w:rsidP="00477C63">
      <w:pPr>
        <w:spacing w:before="100" w:beforeAutospacing="1" w:after="100" w:afterAutospacing="1" w:line="240" w:lineRule="auto"/>
        <w:jc w:val="center"/>
        <w:rPr>
          <w:color w:val="000000" w:themeColor="text1"/>
        </w:rPr>
      </w:pPr>
    </w:p>
    <w:sectPr w:rsidR="006F35EC" w:rsidRPr="0006614B"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535" w:rsidRDefault="00660535" w:rsidP="00463F60">
      <w:pPr>
        <w:spacing w:after="0" w:line="240" w:lineRule="auto"/>
      </w:pPr>
      <w:r>
        <w:separator/>
      </w:r>
    </w:p>
  </w:endnote>
  <w:endnote w:type="continuationSeparator" w:id="0">
    <w:p w:rsidR="00660535" w:rsidRDefault="00660535"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535" w:rsidRDefault="00660535" w:rsidP="00463F60">
      <w:pPr>
        <w:spacing w:after="0" w:line="240" w:lineRule="auto"/>
      </w:pPr>
      <w:r>
        <w:separator/>
      </w:r>
    </w:p>
  </w:footnote>
  <w:footnote w:type="continuationSeparator" w:id="0">
    <w:p w:rsidR="00660535" w:rsidRDefault="00660535" w:rsidP="00463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A2026"/>
    <w:rsid w:val="00463F60"/>
    <w:rsid w:val="00477C63"/>
    <w:rsid w:val="004847E1"/>
    <w:rsid w:val="004B4E66"/>
    <w:rsid w:val="004F39CF"/>
    <w:rsid w:val="00586B75"/>
    <w:rsid w:val="005A7D4D"/>
    <w:rsid w:val="005B1A81"/>
    <w:rsid w:val="005B5B9E"/>
    <w:rsid w:val="005C6DC3"/>
    <w:rsid w:val="00603BA8"/>
    <w:rsid w:val="00660535"/>
    <w:rsid w:val="006B1AE7"/>
    <w:rsid w:val="006C7A8A"/>
    <w:rsid w:val="006F35EC"/>
    <w:rsid w:val="00780AFC"/>
    <w:rsid w:val="007B6546"/>
    <w:rsid w:val="00854A69"/>
    <w:rsid w:val="00857D8F"/>
    <w:rsid w:val="00970F99"/>
    <w:rsid w:val="009F42AA"/>
    <w:rsid w:val="00A03D40"/>
    <w:rsid w:val="00A211E1"/>
    <w:rsid w:val="00A735CE"/>
    <w:rsid w:val="00B30139"/>
    <w:rsid w:val="00B444F7"/>
    <w:rsid w:val="00BF6DF6"/>
    <w:rsid w:val="00C06F35"/>
    <w:rsid w:val="00C86F77"/>
    <w:rsid w:val="00CC4E39"/>
    <w:rsid w:val="00D4740F"/>
    <w:rsid w:val="00D76E24"/>
    <w:rsid w:val="00DA1329"/>
    <w:rsid w:val="00DA4C49"/>
    <w:rsid w:val="00DB3B16"/>
    <w:rsid w:val="00DC243A"/>
    <w:rsid w:val="00E17425"/>
    <w:rsid w:val="00E26362"/>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2018-07-26T13:07:00Z</dcterms:created>
  <dcterms:modified xsi:type="dcterms:W3CDTF">2018-07-26T13:07:00Z</dcterms:modified>
</cp:coreProperties>
</file>