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10" w:rsidRPr="00495ADF" w:rsidRDefault="00F42F10" w:rsidP="0049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DF">
        <w:rPr>
          <w:rFonts w:ascii="Times New Roman" w:hAnsi="Times New Roman" w:cs="Times New Roman"/>
          <w:b/>
          <w:bCs/>
          <w:sz w:val="28"/>
          <w:szCs w:val="28"/>
        </w:rPr>
        <w:t>Список докладов, рекомендованных Программным комитетом</w:t>
      </w:r>
    </w:p>
    <w:p w:rsidR="003E796F" w:rsidRPr="00495ADF" w:rsidRDefault="00F42F10" w:rsidP="0049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DF">
        <w:rPr>
          <w:rFonts w:ascii="Times New Roman" w:hAnsi="Times New Roman" w:cs="Times New Roman"/>
          <w:b/>
          <w:bCs/>
          <w:sz w:val="28"/>
          <w:szCs w:val="28"/>
        </w:rPr>
        <w:t>конференции «</w:t>
      </w:r>
      <w:proofErr w:type="spellStart"/>
      <w:r w:rsidRPr="00495ADF">
        <w:rPr>
          <w:rFonts w:ascii="Times New Roman" w:hAnsi="Times New Roman" w:cs="Times New Roman"/>
          <w:b/>
          <w:bCs/>
          <w:sz w:val="28"/>
          <w:szCs w:val="28"/>
        </w:rPr>
        <w:t>МТУиП</w:t>
      </w:r>
      <w:proofErr w:type="spellEnd"/>
      <w:r w:rsidRPr="00495ADF">
        <w:rPr>
          <w:rFonts w:ascii="Times New Roman" w:hAnsi="Times New Roman" w:cs="Times New Roman"/>
          <w:b/>
          <w:bCs/>
          <w:sz w:val="28"/>
          <w:szCs w:val="28"/>
        </w:rPr>
        <w:t>» на другие локальные конференции, проводимые в рамках</w:t>
      </w:r>
      <w:r w:rsidR="00495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A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5A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5ADF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proofErr w:type="spellStart"/>
      <w:r w:rsidRPr="00495ADF">
        <w:rPr>
          <w:rFonts w:ascii="Times New Roman" w:hAnsi="Times New Roman" w:cs="Times New Roman"/>
          <w:b/>
          <w:bCs/>
          <w:sz w:val="28"/>
          <w:szCs w:val="28"/>
        </w:rPr>
        <w:t>мультиконференции</w:t>
      </w:r>
      <w:proofErr w:type="spellEnd"/>
      <w:r w:rsidRPr="00495ADF">
        <w:rPr>
          <w:rFonts w:ascii="Times New Roman" w:hAnsi="Times New Roman" w:cs="Times New Roman"/>
          <w:b/>
          <w:bCs/>
          <w:sz w:val="28"/>
          <w:szCs w:val="28"/>
        </w:rPr>
        <w:t xml:space="preserve"> по проблемам управления</w:t>
      </w:r>
    </w:p>
    <w:p w:rsidR="00F42F10" w:rsidRPr="00495ADF" w:rsidRDefault="00F42F10" w:rsidP="00F42F1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701"/>
        <w:gridCol w:w="3460"/>
        <w:gridCol w:w="3203"/>
      </w:tblGrid>
      <w:tr w:rsidR="00F42F10" w:rsidRPr="00495ADF" w:rsidTr="00495ADF">
        <w:tc>
          <w:tcPr>
            <w:tcW w:w="1242" w:type="dxa"/>
            <w:vAlign w:val="center"/>
          </w:tcPr>
          <w:p w:rsidR="00F42F10" w:rsidRPr="00495ADF" w:rsidRDefault="00F42F10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F">
              <w:rPr>
                <w:rFonts w:ascii="Times New Roman" w:hAnsi="Times New Roman" w:cs="Times New Roman"/>
                <w:sz w:val="24"/>
                <w:szCs w:val="24"/>
              </w:rPr>
              <w:t>Номер по системе СПОК</w:t>
            </w:r>
          </w:p>
        </w:tc>
        <w:tc>
          <w:tcPr>
            <w:tcW w:w="1701" w:type="dxa"/>
            <w:vAlign w:val="center"/>
          </w:tcPr>
          <w:p w:rsidR="00F42F10" w:rsidRPr="00495ADF" w:rsidRDefault="00F42F10" w:rsidP="004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F">
              <w:rPr>
                <w:rFonts w:ascii="Times New Roman" w:hAnsi="Times New Roman" w:cs="Times New Roman"/>
                <w:sz w:val="24"/>
                <w:szCs w:val="24"/>
              </w:rPr>
              <w:t>Локальная конференция</w:t>
            </w:r>
          </w:p>
        </w:tc>
        <w:tc>
          <w:tcPr>
            <w:tcW w:w="3460" w:type="dxa"/>
            <w:vAlign w:val="center"/>
          </w:tcPr>
          <w:p w:rsidR="00F42F10" w:rsidRPr="00495ADF" w:rsidRDefault="00F42F10" w:rsidP="0049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DF">
              <w:rPr>
                <w:rFonts w:ascii="Times New Roman" w:hAnsi="Times New Roman" w:cs="Times New Roman"/>
                <w:sz w:val="24"/>
                <w:szCs w:val="24"/>
              </w:rPr>
              <w:t>Авторы и организация</w:t>
            </w:r>
          </w:p>
        </w:tc>
        <w:tc>
          <w:tcPr>
            <w:tcW w:w="3203" w:type="dxa"/>
            <w:vAlign w:val="center"/>
          </w:tcPr>
          <w:p w:rsidR="00F42F10" w:rsidRPr="00495ADF" w:rsidRDefault="00F42F10" w:rsidP="0049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D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ОПТИЧЕСКОЙ СОРТИРОВКИ МУСОРА С ПРИМЕНЕНИЕМ ВЗАИМОСВЯЗАННЫХ НЕЙРОННЫХ СЕТЕЙ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Николаевич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Кокоулин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Пермский национальный исследовательский политехнический университет (ПНИПУ) Александр Игоревич Тур Пермский национальный исследовательский политехнический университет (ПНИПУ)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ИНФОРМАЦИИ В ЭВОЛЮЦИОНИРУЮЩИХ НЕОДНОРОДНЫХ СЕТЯХ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Михайловна Маркович ИПУ РАН Максим Сергеевич Рыжов ИПУ РАН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ИНФОРМАЦИОННО-УПРАВЛЯЮЩАЯ СИСТЕМА В УСЛОВИЯХ УГРОЗ ЧРЕЗВЫЧАЙНЫХ СИТУАЦИЙ И ЗЕМЛЕТРЯСЕНИЙ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Васильевич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Босомыкин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НИИ Радио Вильям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Сарьян НИИ Радио Алёна Александровна Захарова ИПУ РАН Роман Валерьевич Мещеряков ИПУ РАН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ИНСТРУМЕНТ УПРАВЛЕНИЯ НАУЧНО-ОБРАЗОВАТЕЛЬНЫМИ РЕСУРСАМИ В РОССИИ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Иванович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Меденников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ФИЦ «Информатика и управление» РАН Владимир Игоревич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Будзко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ФИЦ «Информатика и управление» РАН Илья Владимирович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Соченков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ФИЦ «Информатика и управление» РАН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мышления автономных интеллектуальных мобильных систем и особенности их организации 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Борисович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Дагестанский государственный технический университет Михаил Вячеславович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Хачумов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ИПС РАН, ФИЦ ИУ РАН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СЕМАНТИЧЕСКОЕ МОДЕЛИРОВАНИЕ </w:t>
            </w: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ИСЧИСЛЕНИЯ ПРЕДИКАТОВ ПЕРВОГО ПОРЯДКА НА ОСНОВЕ АЛГЕБРЫ МНОЖЕСТВ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Борис Александрович Кулик Институт проблем </w:t>
            </w: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машиноведения РАН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ЭКСТРАПОЛЯЦИЯ СИГНАЛОВ КАК МЕТОД ДОСТИЖЕНИЯ УГЛОВОГО СВЕРХРАЗРЕШЕНИЯ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Яковлевич Рубинович ИПУ РАН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Агентная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возникновения культурных неопределенностей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 Владимирович Логинов Московский физико-технический институт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АЛГОРИТМА ОЦЕНИВАНИЯ МАССЫ НАБЛЮДАЕМЫХ ОБЪЕКТОВ ПО ИХ ВИДЕОИЗОБРАЖЕНИЯМ (НА ПРИМЕРЕ СЕЛЬСКОХОЗЯЙСТВЕННЫХ ЖИВОТНЫХ)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Всеволод Александрович Галкин Институт проблем управления им.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В.А.Трапезникова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Андрей Викторович Макаренко Институт проблем управления им.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В.А.Трапезникова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ИЗОБРАЖЕНИЙ В ПРОСТРАНСТВЕ «ФОРМА–ТЕКСТУРА» ДЛЯ РЕШЕНИЯ НЕКОТОРЫХ ЗАДАЧ МАШИННОГО ЗРЕНИЯ МЕТОДАМИ ГЛУБОКОГО ОБУЧЕНИЯ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Ильич Журавлев Институт проблем управления им.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В.А.Трапезникова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Олег Александрович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проблем управления им.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В.А.Трапезникова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Андрей Викторович Макаренко Институт проблем управления им.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В.А.Трапезникова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Проактивное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атак в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киберфизических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системах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Валерьевич Мещеряков ИПУ РАН Андрей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Сергей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ПСБ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СОЦИОКИБЕРФИЗИЧЕСКАЯ СИСТЕМА ДЛЯ ВЫЯВЛЕНИЯ И БЛОКИРОВАНИЯ ДЕСТРУКТИВНОГО ИНТЕРНЕТ-КОНТЕНТА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 Владиславович Мамченко Институт проблем управления им. В.А. Трапезникова РАН Ринат Романович Галин Институт проблем управления им. В.А. Трапезникова РАН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Болаткызы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Камешева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проблем управления им. В.А. Трапезникова РАН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проявлений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киберугроз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современной цифровой среде и подходов к их нейтрализации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Олеговна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Анатолий Валерьевич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Царегородцев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МГЛУ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ПРЕДУПРЕЖДЕНИЯ О ВОЗГОРАЦИИ НА СУДНЕ, ИСПОЛЬЗУЮЩАЯ АЛГОРИТМЫ МАШИННОГО ОБЧЕНИЯ И СУПЕРКОМПЬЮТЕРНОЕ МОДЕЛИРОВАНИЕ </w:t>
            </w:r>
            <w:proofErr w:type="gramEnd"/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Федоровна МАЛЫХИНА Санкт-Петербургский политехнический университет Петра Великого Алена Игоревна ГУСЕВА Санкт-Петербургский политехнический университет Петра Великого Иван Викторович ОБРАЗЦОВ Научно-исследовательский институт кораблестроения и вооружения Владимир Николаевич КРУГЛЕЕВСКИЙ Научно-исследовательский институт кораблестроения и вооружения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ИССЛЕДОВАНИЕ ОЦЕНКИ ПОЛЬЗОВАТЕЛЬСКОГО ОПЫТА ПРИ РАБОТЕ С ПРИЛОЖЕНИЕМ ИСПОЛЬЗУЯ</w:t>
            </w:r>
            <w:proofErr w:type="gram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НЕЙРОННЫЕ СЕТИ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Андреевич Юркин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Эрикович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Сараджишвили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Игоревич Алейников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ПОДДЕРЖКИ ПРИНЯТИЯ РЕШЕНИЙ ПРИ УПРАВЛЕНИИ КАЧЕСТВОМ ПРОДУКЦИИ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Пипия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Тенгизович</w:t>
            </w:r>
            <w:proofErr w:type="spellEnd"/>
            <w:proofErr w:type="gram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анкт - Петербургский политехнический университет Петра Великого Людмила Васильевна Черненькая Санкт - Петербургский политехнический университет Петра Великого </w:t>
            </w:r>
          </w:p>
        </w:tc>
      </w:tr>
      <w:tr w:rsidR="00495ADF" w:rsidRPr="00495ADF" w:rsidTr="00495ADF">
        <w:tc>
          <w:tcPr>
            <w:tcW w:w="1242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vAlign w:val="center"/>
          </w:tcPr>
          <w:p w:rsidR="00495ADF" w:rsidRPr="00495ADF" w:rsidRDefault="00495ADF" w:rsidP="00495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УАКС</w:t>
            </w:r>
          </w:p>
        </w:tc>
        <w:tc>
          <w:tcPr>
            <w:tcW w:w="3460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микрорельефа для высокоточной коррекции навигационных параметров летательных аппаратов</w:t>
            </w:r>
          </w:p>
        </w:tc>
        <w:tc>
          <w:tcPr>
            <w:tcW w:w="3203" w:type="dxa"/>
            <w:vAlign w:val="center"/>
          </w:tcPr>
          <w:p w:rsidR="00495ADF" w:rsidRPr="00495ADF" w:rsidRDefault="00495ADF" w:rsidP="0049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Владимировна Сазонова РПКБ Марина Сергеевна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Шелагурова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РПКБ Екатерина Геннадьевна Корнева РПКБ </w:t>
            </w:r>
          </w:p>
        </w:tc>
      </w:tr>
    </w:tbl>
    <w:p w:rsidR="00495ADF" w:rsidRPr="00495ADF" w:rsidRDefault="00495ADF" w:rsidP="00F42F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ADF" w:rsidRPr="0049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10"/>
    <w:rsid w:val="003E796F"/>
    <w:rsid w:val="00495ADF"/>
    <w:rsid w:val="00F4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в деканате</dc:creator>
  <cp:lastModifiedBy>Секретари в деканате</cp:lastModifiedBy>
  <cp:revision>2</cp:revision>
  <dcterms:created xsi:type="dcterms:W3CDTF">2022-07-06T07:36:00Z</dcterms:created>
  <dcterms:modified xsi:type="dcterms:W3CDTF">2022-07-06T07:48:00Z</dcterms:modified>
</cp:coreProperties>
</file>