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F0" w:rsidRDefault="00C651F0" w:rsidP="00C4094F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33"/>
          <w:szCs w:val="33"/>
          <w:lang w:val="en-US"/>
        </w:rPr>
      </w:pPr>
      <w:r>
        <w:rPr>
          <w:b/>
          <w:bCs/>
          <w:color w:val="000000"/>
          <w:sz w:val="33"/>
          <w:szCs w:val="33"/>
        </w:rPr>
        <w:t> "Gyroscopy and Navigation" 2011</w:t>
      </w:r>
    </w:p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 of the materials published in the journal in 2011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    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    page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Amelin K.S. , O.N. Granichin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Randomization possibilities in Kalman type prediction algorithms under arbitrary external noise in observation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2      38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Bagiyan À.À.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Quaternion-based algorithm of ground target tracking by aircraft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4      11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Binder Ya. I. , A.E. Eliseenkov, A. S. Lysenko, V.G. Rozentsvein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Mobile inclinometric station for continuous survey and sequential referencing of the wellbore trajectories of the underground mine borehole group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2      27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Boronakhin A.M., P.A. Ivanov, E.D. Bokhman, Yu.V. Filatov, I.L. Surov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New complex of test beds for small-sized inertial systems and their sensors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4      32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Chistyakov V. V. , N. V. Mikhailov, S. S. Pospelov, M. V. Vasilyev, N. V. Vasilyeva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Method of Fast First Fix for Low Cost GNSS Receivers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1      26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Davidson P., J. Collin, and J. Takala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Application of Particle Filters to a Map-Matching Algorithm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3      46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Dovgobrod G.M.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Development of an adaptive algorithm for ship motion control on a nonlinear path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4      22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Dovgobrod G.M. and L.M. Klyachko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Simplified Deduction of Control Law Providing a Vehicle’s Motion on a Specified Nonlinear Path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3      24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Dzhashitov V.E. , V.M. Pankratov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Elastic suspension of the superminiature micromechanical gyroscope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2      51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Dzhashitov V.E., V.M. Pankratov, A.V. Golikov, A.G. Gubanov, Ì.V. Efremov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Reducing thermal sensitivity of fiber-optic gyros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4      42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Egorov A.V., B.E. Landau, S.L. Levin, S.G. Romanenko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Rotor motion of the gimballess electrostatically suspended gyro under the spacecraft orbital flight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4      63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Egorov D.A. , R.O. Olekhnovich, A.A. Untilov, A.S. Aleinik, G.B. Deineka, V.E. Strigalev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study on dead zone of fiber optic gyros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2      64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Emeliantsev G.I. , B.Å. Landau, S.L. Levin, S.S. Gurevich, S.G. Romanenko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Specifics of an Integrated Attitude Reference and Navigation System for Orbital Spacecraft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1      17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Emelyantsev G.I., B.A. Blazhnov, and A.P. Stepanov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Using Phase Measurements for Determining Vehicle’s Attitude Parameters by GPS-Aided Inertial System in Sea Tests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3      3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Evstifeev M. I. , D. P. Eliseev, À. S. Kovalev, D. V. Rozentsvein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Results of MEMS Gyro Mechanical Tests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1      49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Evstifeev M.I., D.P. Eliseev, D.V. Rozentsvein, and I.B. Chelpanov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Specifics of MEMS Gyro Shock Tests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3      88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Klimkovich B.V.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Algorithmic compensation of attitude error in a dithered ring laser gyro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4      57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Koneshov V.N. , D.V. Abramov, I.V. Koneshov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Refined Calculation of Vertical Gradient in Airborne Gravity Survey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1      78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Krobka N.I.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Differential Methods of Identifying the Structure of Noises for Fiber-Optical and Other Gyros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1      59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Lukyanov D.P., Yu.V. Filatov, S.Yu. Shevchenko, M.M. Shevelko, A.N. Peregudov, A.S. Kukaev, and D.V. Safronov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State of the Art and Prospects for the Development of SAW-Based Solid-State Gyros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3      75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Maier A., S. Kiesel, and G.F. Trommer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Performance Analysis of Federated Filter for SAR/TRN/GPS/INS Integration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3      12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Meshkovsky I.K., V.E. Strigalev, G.B. Deineka, D.V. Volynsky, and A.A. Untilov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Three-Axis Fiber-Optic Gyroscope: Development and Preliminary Test Results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3      67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Mikhailov N.V., A.V. Nikandrov, and V.F. Mikhailov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Multipath Identification and Mitigation in GNSS Receivers Using Cluster Analysis Methods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3      58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Peshekhonov V.G.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Gyroscopic Systems: Current Status and Prospects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1      3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lastRenderedPageBreak/>
              <w:t>Peshekhonov V.G. , Ya.A. Nekrasov, P. Pfluger, C. Kergueris, H. Haddara, A. Elsayed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Test Results for RR-type Micromechanical Gyroscope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1      37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Raspopov V.Ya. , A.P. Shvedov, S.E. Tovkach, P.P. Paramonov, Yu.I. Sabo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Solving attitude determination problem for unmanned aerial vehicles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2      17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Rozengauz M.B.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Calculating the Reliability of Redundant Systems with Account of SPTA set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1      82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Shalimov L.N., L.N.Belskiy, V.M.Kutovoy, I.A.Tarasov, V.D.Gokhfeld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Test results of the launcher «Soyuz-2» integrated navigation control system"Ñîþç-2"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4      75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Smirnov V.A., V.V. Savel’ev, V.S. Zakharikov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LOS stabilization and pointing system with extended field of view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4      3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Soken H.E. and Ch. </w:t>
            </w: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Hajiev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In-Flight Calibration of Pico Satellite Attitude Sensors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3      34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Swihart Donald E. , Arthur F. Barfield, Edward M. Griffin, Richard C. Lehmann, Shawn C. Whitcomb, Billie Flynn, Mark A. Skoog, Kevin E. Prosser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Design, integration and flight test of an automatic ground collision avoidance system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2      3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Short Communications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Fedorov M.V.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Effect of the silicon structure orientation on the properties of micromechanical accelerometers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4       92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Krobka N.I., A.I.Balandin, S.V.Keda, A.I.Tereshkin, D.S.Scherbitskiy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Noise correlation matrices of triaxial fiber-optic gyroscopes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4       99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Lestev A.M. and M.V. Fedorov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Vibration-Induced Error of a Pendulous MEMS Accelerometer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3       96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Sotnikova Ì.V.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Identification features of the linear model parameters for the ship lateral motion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4       84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Tutorial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Ivanovsky R.I.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Sensitivity Issues in Data Processing and Control Problems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1       90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Ivanovsky R.I.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Some Aspects of Development and Application of Stationary Filters to Navigation Systems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3       102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Loparev A.V., O.A.Stepanov, and I.B.Chelpanov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Using Frequency Approach in Synthesis of Nonstationary Filters for Navigation Data Processing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3       115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13th Conference of Young Scientists </w:t>
      </w: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«Navigation and Motion Control»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2       78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Materials of the 18th Saint Petersburg International Conference </w:t>
      </w: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on Integrated Navigation Systems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Abstracts of the papers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4       105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International Public Association </w:t>
      </w: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The Academy of Navigation and Motion Control</w:t>
      </w: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O f f i c i a l     i n f o r m a t i o 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Avrutov V.V. , P.M. Bondar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50 years of the chair of orientation and navigation devices and systems of the National Technical University of Ukraine (Kiev </w:t>
            </w: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>Polytechnic Institute)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2       125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Stepanov Î.À.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18th IFAC World Congress in Milan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3       133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13th Conference of Young Scientists “Navigation and Motion Control”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1       106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31st General Meeting of the Academy of Navigation and Motion Control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2       123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32nd General Meeting of the Academy of Navigation and Motion Control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4       135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The extended session of Academy of Navigation and Motion Control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1       105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Discussion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On the book “General and Applied Theory of Gyroscopes using Computer Technologies” by V.E. Dzhashitov, V.M. Pankratov, A.V. Golikov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1       107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New books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About G.S. Malyshkin's book “Optimum and adaptive hydroacoustic signal processing methods”. </w:t>
            </w:r>
            <w:r w:rsidRPr="00C651F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Volume 2. “Adaptive methods”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2       129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“Learning to handle the navigation systems onboard submarines of the Northern Fleet” by K.Ya. Bogomazov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2       130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About K.Ya. Bogomazov's book “Learning to handle the navigation systems onboard submarines of the Northern Fleet”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3       137</w:t>
            </w:r>
          </w:p>
        </w:tc>
      </w:tr>
    </w:tbl>
    <w:p w:rsidR="00C651F0" w:rsidRPr="00C651F0" w:rsidRDefault="00C651F0" w:rsidP="00C651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Information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5704"/>
        <w:gridCol w:w="1593"/>
      </w:tblGrid>
      <w:tr w:rsidR="00C651F0" w:rsidRPr="00C651F0" w:rsidTr="00C651F0">
        <w:trPr>
          <w:tblCellSpacing w:w="15" w:type="dxa"/>
        </w:trPr>
        <w:tc>
          <w:tcPr>
            <w:tcW w:w="150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Krasnov À.À.</w:t>
            </w:r>
          </w:p>
        </w:tc>
        <w:tc>
          <w:tcPr>
            <w:tcW w:w="2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2010 International Symposium on Inertial Technology and Navigation, Nanjing, China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1       113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1       115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2       131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3       141</w:t>
            </w:r>
          </w:p>
        </w:tc>
      </w:tr>
    </w:tbl>
    <w:p w:rsidR="00C651F0" w:rsidRPr="00C651F0" w:rsidRDefault="00C651F0" w:rsidP="00C65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0"/>
        <w:gridCol w:w="1597"/>
      </w:tblGrid>
      <w:tr w:rsidR="00C651F0" w:rsidRPr="00C651F0" w:rsidTr="00C651F0">
        <w:trPr>
          <w:tblCellSpacing w:w="15" w:type="dxa"/>
        </w:trPr>
        <w:tc>
          <w:tcPr>
            <w:tcW w:w="42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651F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Russian and international conferences, symposiums, and exhibitions</w:t>
            </w:r>
          </w:p>
        </w:tc>
        <w:tc>
          <w:tcPr>
            <w:tcW w:w="750" w:type="pct"/>
            <w:hideMark/>
          </w:tcPr>
          <w:p w:rsidR="00C651F0" w:rsidRPr="00C651F0" w:rsidRDefault="00C651F0" w:rsidP="00C651F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1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4       137</w:t>
            </w:r>
          </w:p>
        </w:tc>
      </w:tr>
    </w:tbl>
    <w:p w:rsidR="00C651F0" w:rsidRPr="00C651F0" w:rsidRDefault="00C651F0" w:rsidP="00C4094F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33"/>
          <w:szCs w:val="33"/>
          <w:lang w:val="en-US"/>
        </w:rPr>
      </w:pPr>
      <w:bookmarkStart w:id="0" w:name="_GoBack"/>
      <w:bookmarkEnd w:id="0"/>
    </w:p>
    <w:sectPr w:rsidR="00C651F0" w:rsidRPr="00C651F0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7E" w:rsidRDefault="0063557E" w:rsidP="00463F60">
      <w:pPr>
        <w:spacing w:after="0" w:line="240" w:lineRule="auto"/>
      </w:pPr>
      <w:r>
        <w:separator/>
      </w:r>
    </w:p>
  </w:endnote>
  <w:endnote w:type="continuationSeparator" w:id="0">
    <w:p w:rsidR="0063557E" w:rsidRDefault="0063557E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7E" w:rsidRDefault="0063557E" w:rsidP="00463F60">
      <w:pPr>
        <w:spacing w:after="0" w:line="240" w:lineRule="auto"/>
      </w:pPr>
      <w:r>
        <w:separator/>
      </w:r>
    </w:p>
  </w:footnote>
  <w:footnote w:type="continuationSeparator" w:id="0">
    <w:p w:rsidR="0063557E" w:rsidRDefault="0063557E" w:rsidP="0046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C0D"/>
    <w:multiLevelType w:val="multilevel"/>
    <w:tmpl w:val="0620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123BE"/>
    <w:rsid w:val="0006614B"/>
    <w:rsid w:val="00077043"/>
    <w:rsid w:val="000A40C4"/>
    <w:rsid w:val="000C5615"/>
    <w:rsid w:val="000E1E58"/>
    <w:rsid w:val="001453DB"/>
    <w:rsid w:val="001B28FD"/>
    <w:rsid w:val="001E5F15"/>
    <w:rsid w:val="001F09D6"/>
    <w:rsid w:val="002339EC"/>
    <w:rsid w:val="00276926"/>
    <w:rsid w:val="00280EC5"/>
    <w:rsid w:val="002A2026"/>
    <w:rsid w:val="00322703"/>
    <w:rsid w:val="003610AA"/>
    <w:rsid w:val="003754B4"/>
    <w:rsid w:val="003B2876"/>
    <w:rsid w:val="003C3A90"/>
    <w:rsid w:val="00412C32"/>
    <w:rsid w:val="00463F60"/>
    <w:rsid w:val="00477C63"/>
    <w:rsid w:val="004802D1"/>
    <w:rsid w:val="004847E1"/>
    <w:rsid w:val="004B4E66"/>
    <w:rsid w:val="004B7C78"/>
    <w:rsid w:val="004F39CF"/>
    <w:rsid w:val="0052153A"/>
    <w:rsid w:val="0054691C"/>
    <w:rsid w:val="00586B75"/>
    <w:rsid w:val="005A7D4D"/>
    <w:rsid w:val="005B1A81"/>
    <w:rsid w:val="005B5B9E"/>
    <w:rsid w:val="005C6DC3"/>
    <w:rsid w:val="005D25F4"/>
    <w:rsid w:val="00603BA8"/>
    <w:rsid w:val="0063557E"/>
    <w:rsid w:val="00682FA7"/>
    <w:rsid w:val="006906BF"/>
    <w:rsid w:val="006A778D"/>
    <w:rsid w:val="006B1AE7"/>
    <w:rsid w:val="006C7A8A"/>
    <w:rsid w:val="006F35EC"/>
    <w:rsid w:val="00720940"/>
    <w:rsid w:val="00744BB9"/>
    <w:rsid w:val="00780AFC"/>
    <w:rsid w:val="007A146E"/>
    <w:rsid w:val="007B6546"/>
    <w:rsid w:val="00854A69"/>
    <w:rsid w:val="00857D8F"/>
    <w:rsid w:val="00885DB9"/>
    <w:rsid w:val="00896E94"/>
    <w:rsid w:val="008C5528"/>
    <w:rsid w:val="0090305A"/>
    <w:rsid w:val="00970F99"/>
    <w:rsid w:val="009F42AA"/>
    <w:rsid w:val="00A03D40"/>
    <w:rsid w:val="00A03EE9"/>
    <w:rsid w:val="00A211E1"/>
    <w:rsid w:val="00A735CE"/>
    <w:rsid w:val="00AD252C"/>
    <w:rsid w:val="00B30139"/>
    <w:rsid w:val="00B444F7"/>
    <w:rsid w:val="00BC7FEE"/>
    <w:rsid w:val="00BF6DF6"/>
    <w:rsid w:val="00C000AA"/>
    <w:rsid w:val="00C06F35"/>
    <w:rsid w:val="00C4094F"/>
    <w:rsid w:val="00C44E14"/>
    <w:rsid w:val="00C6042C"/>
    <w:rsid w:val="00C651F0"/>
    <w:rsid w:val="00C86F77"/>
    <w:rsid w:val="00C94F42"/>
    <w:rsid w:val="00CC3BEC"/>
    <w:rsid w:val="00CC4E39"/>
    <w:rsid w:val="00CF796B"/>
    <w:rsid w:val="00D3153F"/>
    <w:rsid w:val="00D42AD7"/>
    <w:rsid w:val="00D4740F"/>
    <w:rsid w:val="00D76E24"/>
    <w:rsid w:val="00DA1329"/>
    <w:rsid w:val="00DA4C49"/>
    <w:rsid w:val="00DB3B16"/>
    <w:rsid w:val="00DC1BAF"/>
    <w:rsid w:val="00DC243A"/>
    <w:rsid w:val="00E17425"/>
    <w:rsid w:val="00E26362"/>
    <w:rsid w:val="00E50B3A"/>
    <w:rsid w:val="00EB7FE9"/>
    <w:rsid w:val="00ED6156"/>
    <w:rsid w:val="00EE4123"/>
    <w:rsid w:val="00F6788E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  <w:style w:type="paragraph" w:styleId="a8">
    <w:name w:val="Normal (Web)"/>
    <w:basedOn w:val="a"/>
    <w:uiPriority w:val="99"/>
    <w:unhideWhenUsed/>
    <w:rsid w:val="000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C63"/>
    <w:rPr>
      <w:rFonts w:ascii="Tahoma" w:hAnsi="Tahoma" w:cs="Tahoma"/>
      <w:sz w:val="16"/>
      <w:szCs w:val="16"/>
    </w:rPr>
  </w:style>
  <w:style w:type="character" w:customStyle="1" w:styleId="abra">
    <w:name w:val="abra"/>
    <w:basedOn w:val="a0"/>
    <w:rsid w:val="00A735CE"/>
  </w:style>
  <w:style w:type="paragraph" w:customStyle="1" w:styleId="medb">
    <w:name w:val="medb"/>
    <w:basedOn w:val="a"/>
    <w:rsid w:val="0032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6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9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8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1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49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1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9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5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06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7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3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8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5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4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2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3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1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1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6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5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9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8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1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3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01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9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3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5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4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9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9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52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7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0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4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7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6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1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3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6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3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00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3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90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6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2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9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8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2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8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4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6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4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09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6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4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2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8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7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0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0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2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6B9F-C9D2-4A39-BB63-CFECA790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2018-07-26T15:06:00Z</dcterms:created>
  <dcterms:modified xsi:type="dcterms:W3CDTF">2018-07-26T15:06:00Z</dcterms:modified>
</cp:coreProperties>
</file>